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AD" w:rsidRPr="00D4709F" w:rsidRDefault="00DA1515" w:rsidP="00D15FAD">
      <w:pPr>
        <w:ind w:left="907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lang w:eastAsia="nl-NL" w:bidi="en-US"/>
        </w:rPr>
        <w:pict>
          <v:line id="_x0000_s1026" style="position:absolute;left:0;text-align:left;z-index:251660288;mso-position-horizontal-relative:page;mso-position-vertical-relative:page" from="64.45pt,70.9pt" to="64.45pt,771.05pt" strokecolor="#2f5496 [2408]" strokeweight="3pt">
            <w10:wrap anchorx="page" anchory="page"/>
          </v:line>
        </w:pict>
      </w:r>
    </w:p>
    <w:p w:rsidR="00D15FAD" w:rsidRPr="00D4709F" w:rsidRDefault="00DA1515" w:rsidP="00D15FAD">
      <w:pPr>
        <w:rPr>
          <w:rFonts w:asciiTheme="majorBidi" w:hAnsiTheme="majorBidi" w:cstheme="majorBidi"/>
          <w:noProof/>
          <w:color w:val="000000" w:themeColor="text1"/>
          <w:sz w:val="28"/>
          <w:szCs w:val="28"/>
        </w:rPr>
      </w:pPr>
      <w:r w:rsidRPr="00DA1515">
        <w:rPr>
          <w:rFonts w:asciiTheme="majorBidi" w:hAnsiTheme="majorBidi" w:cstheme="majorBidi"/>
          <w:color w:val="00B050"/>
          <w:lang w:eastAsia="nl-NL" w:bidi="en-US"/>
        </w:rPr>
        <w:pict>
          <v:line id="_x0000_s1027" style="position:absolute;z-index:251661312;mso-position-horizontal-relative:page;mso-position-vertical-relative:page" from="64.45pt,265.25pt" to="550.85pt,265.25pt" strokecolor="#2f5496 [2408]" strokeweight="3pt">
            <w10:wrap anchorx="page" anchory="page"/>
          </v:line>
        </w:pict>
      </w:r>
    </w:p>
    <w:p w:rsidR="00D15FAD" w:rsidRPr="00D4709F" w:rsidRDefault="00D15FAD" w:rsidP="00D15FAD">
      <w:pPr>
        <w:framePr w:w="5085" w:h="1951" w:hSpace="142" w:wrap="notBeside" w:vAnchor="page" w:hAnchor="page" w:x="5829" w:y="1501"/>
        <w:autoSpaceDE w:val="0"/>
        <w:autoSpaceDN w:val="0"/>
        <w:adjustRightInd w:val="0"/>
        <w:jc w:val="right"/>
        <w:rPr>
          <w:rFonts w:asciiTheme="majorHAnsi" w:hAnsiTheme="majorHAnsi" w:cstheme="majorBidi"/>
          <w:sz w:val="24"/>
          <w:szCs w:val="24"/>
        </w:rPr>
      </w:pPr>
      <w:r w:rsidRPr="00D4709F">
        <w:rPr>
          <w:rFonts w:asciiTheme="majorHAnsi" w:hAnsiTheme="majorHAnsi" w:cstheme="majorBidi"/>
          <w:sz w:val="24"/>
          <w:szCs w:val="24"/>
        </w:rPr>
        <w:t>HE2B</w:t>
      </w:r>
    </w:p>
    <w:p w:rsidR="00D15FAD" w:rsidRPr="00D4709F" w:rsidRDefault="00D15FAD" w:rsidP="00D15FAD">
      <w:pPr>
        <w:framePr w:w="5085" w:h="1951" w:hSpace="142" w:wrap="notBeside" w:vAnchor="page" w:hAnchor="page" w:x="5829" w:y="1501"/>
        <w:autoSpaceDE w:val="0"/>
        <w:autoSpaceDN w:val="0"/>
        <w:adjustRightInd w:val="0"/>
        <w:jc w:val="right"/>
        <w:rPr>
          <w:rFonts w:asciiTheme="majorHAnsi" w:hAnsiTheme="majorHAnsi" w:cstheme="majorBidi"/>
          <w:sz w:val="24"/>
          <w:szCs w:val="24"/>
        </w:rPr>
      </w:pPr>
      <w:r w:rsidRPr="00D4709F">
        <w:rPr>
          <w:rFonts w:asciiTheme="majorHAnsi" w:hAnsiTheme="majorHAnsi" w:cstheme="majorBidi"/>
          <w:sz w:val="24"/>
          <w:szCs w:val="24"/>
        </w:rPr>
        <w:t>Faculté Pédagogie</w:t>
      </w:r>
    </w:p>
    <w:p w:rsidR="00D15FAD" w:rsidRPr="00D4709F" w:rsidRDefault="00D15FAD" w:rsidP="00D15FAD">
      <w:pPr>
        <w:framePr w:w="5085" w:h="1951" w:hSpace="142" w:wrap="notBeside" w:vAnchor="page" w:hAnchor="page" w:x="5829" w:y="1501"/>
        <w:autoSpaceDE w:val="0"/>
        <w:autoSpaceDN w:val="0"/>
        <w:adjustRightInd w:val="0"/>
        <w:jc w:val="right"/>
        <w:rPr>
          <w:rFonts w:asciiTheme="majorHAnsi" w:hAnsiTheme="majorHAnsi" w:cstheme="majorBidi"/>
          <w:sz w:val="24"/>
          <w:szCs w:val="24"/>
        </w:rPr>
      </w:pPr>
      <w:r w:rsidRPr="00D4709F">
        <w:rPr>
          <w:rFonts w:asciiTheme="majorHAnsi" w:hAnsiTheme="majorHAnsi" w:cstheme="majorBidi"/>
          <w:sz w:val="24"/>
          <w:szCs w:val="24"/>
        </w:rPr>
        <w:t>Spécialisation Orthopédagogie</w:t>
      </w:r>
    </w:p>
    <w:p w:rsidR="00D15FAD" w:rsidRPr="00D4709F" w:rsidRDefault="00D15FAD" w:rsidP="00D15FAD">
      <w:pPr>
        <w:framePr w:w="5085" w:h="1951" w:hSpace="142" w:wrap="notBeside" w:vAnchor="page" w:hAnchor="page" w:x="5829" w:y="1501"/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 w:themeColor="text1"/>
        </w:rPr>
      </w:pPr>
      <w:r w:rsidRPr="00D4709F">
        <w:rPr>
          <w:rFonts w:asciiTheme="majorBidi" w:hAnsiTheme="majorBidi" w:cstheme="majorBidi"/>
          <w:color w:val="000000" w:themeColor="text1"/>
        </w:rPr>
        <w:t>Année Académique 2016-2017</w:t>
      </w:r>
    </w:p>
    <w:p w:rsidR="00D15FAD" w:rsidRPr="00D4709F" w:rsidRDefault="00D15FAD" w:rsidP="00D15FAD">
      <w:pPr>
        <w:jc w:val="center"/>
        <w:rPr>
          <w:rFonts w:asciiTheme="majorBidi" w:hAnsiTheme="majorBidi" w:cstheme="majorBidi"/>
          <w:noProof/>
          <w:color w:val="000000" w:themeColor="text1"/>
          <w:sz w:val="28"/>
          <w:szCs w:val="28"/>
        </w:rPr>
      </w:pPr>
    </w:p>
    <w:p w:rsidR="00D15FAD" w:rsidRPr="00D4709F" w:rsidRDefault="00B424D2" w:rsidP="00D15FAD">
      <w:pPr>
        <w:framePr w:w="8437" w:h="629" w:hSpace="142" w:wrap="around" w:vAnchor="page" w:hAnchor="page" w:x="1981" w:y="7277"/>
        <w:jc w:val="center"/>
        <w:rPr>
          <w:rFonts w:asciiTheme="majorBidi" w:hAnsiTheme="majorBidi" w:cstheme="majorBidi"/>
          <w:b/>
          <w:color w:val="000000" w:themeColor="text1"/>
          <w:sz w:val="44"/>
          <w:szCs w:val="44"/>
        </w:rPr>
      </w:pPr>
      <w:r>
        <w:rPr>
          <w:rFonts w:asciiTheme="majorBidi" w:hAnsiTheme="majorBidi" w:cstheme="majorBidi"/>
          <w:b/>
          <w:color w:val="000000" w:themeColor="text1"/>
          <w:sz w:val="44"/>
          <w:szCs w:val="44"/>
        </w:rPr>
        <w:t>La motivation</w:t>
      </w:r>
    </w:p>
    <w:p w:rsidR="00D15FAD" w:rsidRPr="00D4709F" w:rsidRDefault="00D15FAD" w:rsidP="00D15FAD">
      <w:pPr>
        <w:rPr>
          <w:rFonts w:asciiTheme="majorBidi" w:hAnsiTheme="majorBidi" w:cstheme="majorBidi"/>
          <w:noProof/>
          <w:color w:val="000000" w:themeColor="text1"/>
          <w:sz w:val="48"/>
          <w:szCs w:val="48"/>
        </w:rPr>
      </w:pPr>
    </w:p>
    <w:p w:rsidR="00D15FAD" w:rsidRPr="00D4709F" w:rsidRDefault="00D15FAD" w:rsidP="00D15FA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D15FAD" w:rsidRPr="00D4709F" w:rsidRDefault="00D15FAD" w:rsidP="00D15FA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D15FAD" w:rsidRPr="00D4709F" w:rsidRDefault="00DA1515" w:rsidP="00D15FA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A1515">
        <w:rPr>
          <w:rFonts w:asciiTheme="majorBidi" w:hAnsiTheme="majorBidi" w:cstheme="majorBidi"/>
          <w:color w:val="000000" w:themeColor="text1"/>
          <w:lang w:eastAsia="nl-NL" w:bidi="en-US"/>
        </w:rPr>
        <w:pict>
          <v:line id="_x0000_s1028" style="position:absolute;left:0;text-align:left;z-index:251662336;mso-position-horizontal-relative:page;mso-position-vertical-relative:page" from="64.45pt,479.4pt" to="550.85pt,479.4pt" strokecolor="#2f5496 [2408]" strokeweight="3pt">
            <w10:wrap anchorx="page" anchory="page"/>
          </v:line>
        </w:pict>
      </w:r>
    </w:p>
    <w:p w:rsidR="00D15FAD" w:rsidRPr="00D4709F" w:rsidRDefault="00D15FAD" w:rsidP="00D15FAD">
      <w:pPr>
        <w:framePr w:w="6541" w:h="1327" w:hSpace="142" w:wrap="around" w:vAnchor="page" w:hAnchor="page" w:x="1603" w:y="10120"/>
        <w:jc w:val="both"/>
        <w:rPr>
          <w:rFonts w:ascii="Cambria" w:hAnsi="Cambria" w:cstheme="majorBidi"/>
          <w:b/>
          <w:bCs/>
          <w:color w:val="000000" w:themeColor="text1"/>
          <w:sz w:val="28"/>
          <w:szCs w:val="28"/>
        </w:rPr>
      </w:pPr>
      <w:r w:rsidRPr="00D4709F">
        <w:rPr>
          <w:rFonts w:ascii="Cambria" w:hAnsi="Cambria" w:cstheme="majorBidi"/>
          <w:b/>
          <w:bCs/>
          <w:color w:val="000000" w:themeColor="text1"/>
          <w:sz w:val="28"/>
          <w:szCs w:val="28"/>
        </w:rPr>
        <w:t>Communication corporelle et non verbale</w:t>
      </w:r>
    </w:p>
    <w:p w:rsidR="00D15FAD" w:rsidRPr="00D4709F" w:rsidRDefault="00D15FAD" w:rsidP="00D15FAD">
      <w:pPr>
        <w:framePr w:w="6541" w:h="1327" w:hSpace="142" w:wrap="around" w:vAnchor="page" w:hAnchor="page" w:x="1603" w:y="10120"/>
        <w:autoSpaceDE w:val="0"/>
        <w:autoSpaceDN w:val="0"/>
        <w:adjustRightInd w:val="0"/>
        <w:rPr>
          <w:rFonts w:ascii="Cambria" w:hAnsi="Cambria" w:cstheme="majorBidi"/>
          <w:b/>
          <w:bCs/>
          <w:sz w:val="24"/>
          <w:szCs w:val="24"/>
        </w:rPr>
      </w:pPr>
      <w:r w:rsidRPr="00D4709F">
        <w:rPr>
          <w:rFonts w:ascii="Cambria" w:hAnsi="Cambria" w:cstheme="majorBidi"/>
          <w:b/>
          <w:bCs/>
          <w:sz w:val="24"/>
          <w:szCs w:val="24"/>
        </w:rPr>
        <w:t xml:space="preserve">S. </w:t>
      </w:r>
      <w:proofErr w:type="spellStart"/>
      <w:r w:rsidRPr="00D4709F">
        <w:rPr>
          <w:rFonts w:ascii="Cambria" w:hAnsi="Cambria" w:cstheme="majorBidi"/>
          <w:b/>
          <w:bCs/>
          <w:sz w:val="24"/>
          <w:szCs w:val="24"/>
        </w:rPr>
        <w:t>Bastin</w:t>
      </w:r>
      <w:proofErr w:type="spellEnd"/>
    </w:p>
    <w:p w:rsidR="00D15FAD" w:rsidRPr="00D4709F" w:rsidRDefault="00D15FAD" w:rsidP="00D15FAD">
      <w:pPr>
        <w:framePr w:w="6541" w:h="1327" w:hSpace="142" w:wrap="around" w:vAnchor="page" w:hAnchor="page" w:x="1603" w:y="10120"/>
        <w:jc w:val="both"/>
        <w:rPr>
          <w:rFonts w:asciiTheme="majorHAnsi" w:hAnsiTheme="majorHAnsi" w:cstheme="majorBidi"/>
          <w:b/>
          <w:bCs/>
          <w:noProof/>
          <w:color w:val="000000" w:themeColor="text1"/>
          <w:sz w:val="28"/>
          <w:szCs w:val="28"/>
          <w:lang w:eastAsia="nl-BE"/>
        </w:rPr>
      </w:pPr>
    </w:p>
    <w:p w:rsidR="00D15FAD" w:rsidRPr="00D4709F" w:rsidRDefault="00D15FAD" w:rsidP="00D15FAD">
      <w:pPr>
        <w:rPr>
          <w:rFonts w:asciiTheme="majorBidi" w:hAnsiTheme="majorBidi" w:cstheme="majorBidi"/>
          <w:color w:val="000000" w:themeColor="text1"/>
        </w:rPr>
      </w:pPr>
    </w:p>
    <w:p w:rsidR="00D15FAD" w:rsidRPr="00D4709F" w:rsidRDefault="00D15FAD" w:rsidP="00D15FAD"/>
    <w:p w:rsidR="00D15FAD" w:rsidRPr="00D4709F" w:rsidRDefault="00DA1515" w:rsidP="00D15FAD">
      <w:pPr>
        <w:pStyle w:val="Titre1"/>
        <w:jc w:val="center"/>
        <w:rPr>
          <w:color w:val="auto"/>
          <w:sz w:val="52"/>
          <w:szCs w:val="52"/>
          <w:lang w:val="fr-BE"/>
        </w:rPr>
      </w:pPr>
      <w:r w:rsidRPr="00DA1515">
        <w:rPr>
          <w:rFonts w:asciiTheme="majorBidi" w:hAnsiTheme="majorBidi"/>
          <w:color w:val="000000" w:themeColor="text1"/>
          <w:sz w:val="22"/>
          <w:szCs w:val="22"/>
          <w:lang w:val="fr-BE" w:eastAsia="nl-NL"/>
        </w:rPr>
        <w:pict>
          <v:line id="_x0000_s1029" style="position:absolute;left:0;text-align:left;z-index:251663360;mso-position-horizontal-relative:page;mso-position-vertical-relative:page" from="64.45pt,583.85pt" to="550.85pt,583.85pt" strokecolor="#2f5496 [2408]" strokeweight="3pt">
            <v:shadow type="perspective" color="#823b0b [1605]" opacity=".5" offset="1pt" offset2="-1pt"/>
            <w10:wrap anchorx="page" anchory="page"/>
          </v:line>
        </w:pict>
      </w:r>
    </w:p>
    <w:p w:rsidR="00D15FAD" w:rsidRPr="00D4709F" w:rsidRDefault="00D15FAD" w:rsidP="00D15FAD">
      <w:pPr>
        <w:pStyle w:val="normal0"/>
        <w:rPr>
          <w:rFonts w:cstheme="minorHAnsi"/>
          <w:sz w:val="36"/>
          <w:szCs w:val="36"/>
          <w:lang w:val="fr-BE"/>
        </w:rPr>
      </w:pPr>
    </w:p>
    <w:p w:rsidR="00D15FAD" w:rsidRPr="00D4709F" w:rsidRDefault="00D15FAD" w:rsidP="00D15FAD">
      <w:pPr>
        <w:pStyle w:val="Titre1"/>
        <w:rPr>
          <w:color w:val="auto"/>
          <w:sz w:val="52"/>
          <w:szCs w:val="52"/>
          <w:lang w:val="fr-BE"/>
        </w:rPr>
      </w:pPr>
    </w:p>
    <w:p w:rsidR="00D15FAD" w:rsidRPr="00D4709F" w:rsidRDefault="00D15FAD" w:rsidP="00D15FAD">
      <w:pPr>
        <w:pStyle w:val="En-ttedetabledesmatires"/>
        <w:rPr>
          <w:lang w:val="fr-BE"/>
        </w:rPr>
      </w:pPr>
    </w:p>
    <w:p w:rsidR="00D15FAD" w:rsidRPr="00D4709F" w:rsidRDefault="00D4709F" w:rsidP="00D15FAD">
      <w:pPr>
        <w:rPr>
          <w:rFonts w:ascii="Times New Roman" w:eastAsia="Times New Roman" w:hAnsi="Times New Roman" w:cs="Times New Roman"/>
          <w:sz w:val="28"/>
          <w:szCs w:val="28"/>
        </w:rPr>
      </w:pPr>
      <w:r w:rsidRPr="00D4709F">
        <w:rPr>
          <w:rFonts w:cstheme="minorHAnsi"/>
          <w:noProof/>
          <w:sz w:val="36"/>
          <w:szCs w:val="36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95918</wp:posOffset>
            </wp:positionV>
            <wp:extent cx="967539" cy="1876927"/>
            <wp:effectExtent l="19050" t="0" r="4011" b="0"/>
            <wp:wrapNone/>
            <wp:docPr id="4" name="Afbeelding 7" descr="Résultat de recherche d'images pour &quot;logo haute ecole de bruxel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logo haute ecole de bruxelle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39" cy="187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515" w:rsidRPr="00DA1515">
        <w:rPr>
          <w:rFonts w:cstheme="minorHAnsi"/>
          <w:noProof/>
          <w:sz w:val="36"/>
          <w:szCs w:val="36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.65pt;margin-top:73.85pt;width:181.1pt;height:75.7pt;z-index:-251652096;mso-width-percent:400;mso-position-horizontal-relative:text;mso-position-vertical-relative:text;mso-width-percent:400;mso-width-relative:margin;mso-height-relative:margin" stroked="f">
            <v:textbox style="mso-next-textbox:#_x0000_s1030">
              <w:txbxContent>
                <w:p w:rsidR="00264430" w:rsidRDefault="00264430" w:rsidP="00D15FAD">
                  <w:pPr>
                    <w:pStyle w:val="normal0"/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</w:pPr>
                  <w:r w:rsidRPr="0063406E"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  <w:t>Janssens</w:t>
                  </w:r>
                  <w:r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  <w:t xml:space="preserve"> Cynthia</w:t>
                  </w:r>
                </w:p>
                <w:p w:rsidR="00264430" w:rsidRPr="0063406E" w:rsidRDefault="00264430" w:rsidP="00D15FAD">
                  <w:pPr>
                    <w:pStyle w:val="normal0"/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  <w:t>Monsanto Serra Irène</w:t>
                  </w:r>
                </w:p>
                <w:p w:rsidR="00264430" w:rsidRPr="0063406E" w:rsidRDefault="00264430" w:rsidP="00D15FAD">
                  <w:pPr>
                    <w:pStyle w:val="normal0"/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ambria" w:hAnsi="Cambria" w:cstheme="minorHAnsi"/>
                      <w:sz w:val="24"/>
                      <w:szCs w:val="24"/>
                      <w:lang w:val="fr-BE"/>
                    </w:rPr>
                    <w:t>Pierre Marine</w:t>
                  </w:r>
                </w:p>
                <w:p w:rsidR="00264430" w:rsidRPr="002000A0" w:rsidRDefault="00264430" w:rsidP="00D15FAD"/>
              </w:txbxContent>
            </v:textbox>
          </v:shape>
        </w:pict>
      </w:r>
      <w:r w:rsidR="00D15FAD" w:rsidRPr="00D4709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709F" w:rsidRPr="00D4709F" w:rsidRDefault="00D4709F" w:rsidP="00D4709F">
      <w:pPr>
        <w:rPr>
          <w:b/>
          <w:bCs/>
          <w:i/>
          <w:sz w:val="24"/>
        </w:rPr>
      </w:pPr>
      <w:bookmarkStart w:id="0" w:name="_Toc464514005"/>
      <w:r w:rsidRPr="00D4709F">
        <w:rPr>
          <w:rStyle w:val="Titre1Car"/>
          <w:lang w:val="fr-BE"/>
        </w:rPr>
        <w:lastRenderedPageBreak/>
        <w:t>INTRODUCTION</w:t>
      </w:r>
      <w:bookmarkEnd w:id="0"/>
      <w:r w:rsidRPr="00D4709F">
        <w:rPr>
          <w:b/>
          <w:bCs/>
          <w:i/>
          <w:sz w:val="24"/>
        </w:rPr>
        <w:t> :</w:t>
      </w:r>
    </w:p>
    <w:p w:rsidR="00440A20" w:rsidRPr="00D4709F" w:rsidRDefault="00440A20" w:rsidP="00D4709F">
      <w:pPr>
        <w:jc w:val="center"/>
        <w:rPr>
          <w:i/>
          <w:sz w:val="24"/>
        </w:rPr>
      </w:pPr>
      <w:r w:rsidRPr="00D4709F">
        <w:rPr>
          <w:i/>
          <w:szCs w:val="20"/>
        </w:rPr>
        <w:t xml:space="preserve">« Nous n’allons pas vous dire de quoi on va parler mais </w:t>
      </w:r>
      <w:r w:rsidR="00264430">
        <w:rPr>
          <w:i/>
          <w:szCs w:val="20"/>
        </w:rPr>
        <w:t>ce sujet nous concerne tous. Attention vous gagnerez quelque chose si vous trouvez.</w:t>
      </w:r>
      <w:r w:rsidRPr="00D4709F">
        <w:rPr>
          <w:i/>
          <w:szCs w:val="20"/>
        </w:rPr>
        <w:t>»</w:t>
      </w:r>
      <w:r w:rsidR="00D4709F" w:rsidRPr="00D4709F">
        <w:rPr>
          <w:i/>
          <w:sz w:val="24"/>
        </w:rPr>
        <w:br/>
      </w:r>
    </w:p>
    <w:p w:rsidR="00D4709F" w:rsidRDefault="00D4709F" w:rsidP="00D4709F">
      <w:pPr>
        <w:rPr>
          <w:i/>
          <w:sz w:val="24"/>
        </w:rPr>
      </w:pPr>
      <w:bookmarkStart w:id="1" w:name="_Toc464514006"/>
      <w:r w:rsidRPr="00D4709F">
        <w:rPr>
          <w:rStyle w:val="Titre1Car"/>
          <w:lang w:val="fr-BE"/>
        </w:rPr>
        <w:t>DEROULEMENT</w:t>
      </w:r>
      <w:bookmarkEnd w:id="1"/>
      <w:r w:rsidRPr="00D4709F">
        <w:rPr>
          <w:i/>
          <w:sz w:val="24"/>
        </w:rPr>
        <w:t> :</w:t>
      </w:r>
    </w:p>
    <w:p w:rsidR="00264430" w:rsidRPr="00264430" w:rsidRDefault="00264430" w:rsidP="00264430">
      <w:pPr>
        <w:pStyle w:val="Paragraphedeliste"/>
        <w:numPr>
          <w:ilvl w:val="0"/>
          <w:numId w:val="10"/>
        </w:numPr>
        <w:rPr>
          <w:b/>
          <w:sz w:val="28"/>
          <w:u w:val="single"/>
        </w:rPr>
      </w:pPr>
      <w:r w:rsidRPr="00264430">
        <w:rPr>
          <w:b/>
          <w:sz w:val="28"/>
          <w:u w:val="single"/>
        </w:rPr>
        <w:t>Quatre profil</w:t>
      </w:r>
      <w:r>
        <w:rPr>
          <w:b/>
          <w:sz w:val="28"/>
          <w:u w:val="single"/>
        </w:rPr>
        <w:t>s</w:t>
      </w:r>
      <w:r w:rsidRPr="00264430">
        <w:rPr>
          <w:b/>
          <w:sz w:val="28"/>
          <w:u w:val="single"/>
        </w:rPr>
        <w:t xml:space="preserve"> de motivation : </w:t>
      </w:r>
    </w:p>
    <w:p w:rsidR="00264430" w:rsidRPr="00264430" w:rsidRDefault="00264430" w:rsidP="00264430">
      <w:pPr>
        <w:pStyle w:val="Paragraphedeliste"/>
        <w:rPr>
          <w:sz w:val="24"/>
        </w:rPr>
      </w:pPr>
    </w:p>
    <w:p w:rsidR="00440A20" w:rsidRPr="00D4709F" w:rsidRDefault="00440A20" w:rsidP="00D15FAD">
      <w:pPr>
        <w:pStyle w:val="Paragraphedeliste"/>
        <w:spacing w:line="276" w:lineRule="auto"/>
        <w:jc w:val="both"/>
      </w:pPr>
      <w:r w:rsidRPr="00D4709F">
        <w:rPr>
          <w:noProof/>
          <w:lang w:eastAsia="fr-BE"/>
        </w:rPr>
        <w:drawing>
          <wp:inline distT="0" distB="0" distL="0" distR="0">
            <wp:extent cx="4410075" cy="2228850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00A0" w:rsidRDefault="002000A0" w:rsidP="002000A0">
      <w:pPr>
        <w:pStyle w:val="Paragraphedeliste"/>
        <w:spacing w:line="276" w:lineRule="auto"/>
      </w:pPr>
    </w:p>
    <w:p w:rsidR="00264430" w:rsidRPr="00264430" w:rsidRDefault="00FC265B" w:rsidP="00FC265B">
      <w:pPr>
        <w:pStyle w:val="Paragraphedeliste"/>
        <w:numPr>
          <w:ilvl w:val="0"/>
          <w:numId w:val="7"/>
        </w:numPr>
        <w:spacing w:line="276" w:lineRule="auto"/>
        <w:rPr>
          <w:rFonts w:cstheme="minorHAnsi"/>
        </w:rPr>
      </w:pPr>
      <w:r w:rsidRPr="00264430">
        <w:rPr>
          <w:b/>
          <w:noProof/>
          <w:sz w:val="28"/>
          <w:u w:val="single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32.65pt;margin-top:210.75pt;width:12.75pt;height:7.5pt;z-index:251666432" fillcolor="black [3213]"/>
        </w:pict>
      </w:r>
      <w:r w:rsidR="002000A0" w:rsidRPr="00264430">
        <w:rPr>
          <w:b/>
          <w:sz w:val="28"/>
          <w:u w:val="single"/>
        </w:rPr>
        <w:t>Sketch :</w:t>
      </w:r>
      <w:r w:rsidR="002000A0" w:rsidRPr="00FC265B">
        <w:rPr>
          <w:sz w:val="28"/>
        </w:rPr>
        <w:t xml:space="preserve"> </w:t>
      </w:r>
      <w:r w:rsidR="002000A0">
        <w:br/>
      </w:r>
      <w:r w:rsidR="002000A0" w:rsidRPr="00FC265B">
        <w:rPr>
          <w:u w:val="single"/>
        </w:rPr>
        <w:t>Situation 1 :</w:t>
      </w:r>
      <w:r w:rsidR="002000A0">
        <w:t xml:space="preserve"> </w:t>
      </w:r>
      <w:r w:rsidR="00264430">
        <w:t xml:space="preserve">Étudiante </w:t>
      </w:r>
      <w:r w:rsidR="00440A20" w:rsidRPr="00D4709F">
        <w:t>occupé</w:t>
      </w:r>
      <w:r w:rsidR="00264430">
        <w:t>e</w:t>
      </w:r>
      <w:r w:rsidR="00440A20" w:rsidRPr="00D4709F">
        <w:t xml:space="preserve"> d’étudier pour son contrôle. Plus</w:t>
      </w:r>
      <w:r w:rsidR="00264430">
        <w:t xml:space="preserve">ieurs distracteurs autour d'elle </w:t>
      </w:r>
      <w:r w:rsidR="00440A20" w:rsidRPr="00D4709F">
        <w:t xml:space="preserve"> (Ordinateur, </w:t>
      </w:r>
      <w:proofErr w:type="spellStart"/>
      <w:r w:rsidR="00440A20" w:rsidRPr="00D4709F">
        <w:t>Facebook</w:t>
      </w:r>
      <w:proofErr w:type="spellEnd"/>
      <w:r w:rsidR="00440A20" w:rsidRPr="00D4709F">
        <w:t xml:space="preserve">, GSM, bruits de la cuisine,…). </w:t>
      </w:r>
      <w:r w:rsidR="00440A20" w:rsidRPr="002000A0">
        <w:t>Il essaie d’étudier m</w:t>
      </w:r>
      <w:r w:rsidR="00264430">
        <w:t xml:space="preserve">ais aucune motivation dû à tous </w:t>
      </w:r>
      <w:r w:rsidR="00440A20" w:rsidRPr="002000A0">
        <w:t>ces distracteurs</w:t>
      </w:r>
      <w:r w:rsidR="002000A0">
        <w:t>. Il répond aux messages, est déconcentré,...</w:t>
      </w:r>
      <w:r w:rsidR="002000A0">
        <w:br/>
        <w:t>Le lendemain arrivé en classe. Elle rate son contrôle. L'enseignante dit "Tu n'as pas assez étudié, tu as manqué de motivation!</w:t>
      </w:r>
      <w:r w:rsidR="00264430">
        <w:t xml:space="preserve"> 0/10</w:t>
      </w:r>
      <w:r w:rsidR="002000A0">
        <w:t xml:space="preserve">" </w:t>
      </w:r>
    </w:p>
    <w:p w:rsidR="00440A20" w:rsidRPr="00D4709F" w:rsidRDefault="002000A0" w:rsidP="00264430">
      <w:pPr>
        <w:pStyle w:val="Paragraphedeliste"/>
        <w:spacing w:line="276" w:lineRule="auto"/>
        <w:ind w:left="644"/>
        <w:rPr>
          <w:rFonts w:cstheme="minorHAnsi"/>
        </w:rPr>
      </w:pPr>
      <w:r>
        <w:br/>
      </w:r>
      <w:r w:rsidRPr="00FC265B">
        <w:rPr>
          <w:u w:val="single"/>
        </w:rPr>
        <w:t>Situation 2 :</w:t>
      </w:r>
      <w:r>
        <w:t xml:space="preserve"> </w:t>
      </w:r>
      <w:r w:rsidR="00440A20" w:rsidRPr="00D4709F">
        <w:t xml:space="preserve">Etudiant occupé d’étudier pour son contrôle. Même distracteurs autour de lui MAIS il éteint tout au fur et </w:t>
      </w:r>
      <w:r>
        <w:t>à mesure. Sa motivation revient. L'étudiant dit :" Je veux réussir mon test, je dois me concentrer, j'éteins tout!".</w:t>
      </w:r>
      <w:r>
        <w:br/>
        <w:t>Le lendemain arrivé à l'école. Elle réussit son contrôle. L'enseignante dit "Excellent! Bravo, votre travail paye!</w:t>
      </w:r>
      <w:r w:rsidR="00264430">
        <w:t xml:space="preserve"> 10/10</w:t>
      </w:r>
      <w:r>
        <w:t xml:space="preserve">" </w:t>
      </w:r>
      <w:r w:rsidR="00207388" w:rsidRPr="00D4709F">
        <w:br/>
      </w:r>
      <w:r w:rsidR="00207388" w:rsidRPr="00D4709F">
        <w:br/>
      </w:r>
      <w:r w:rsidR="00FC265B">
        <w:t xml:space="preserve">     </w:t>
      </w:r>
      <w:r w:rsidR="00FF178A">
        <w:t xml:space="preserve"> </w:t>
      </w:r>
      <w:r w:rsidR="00207388" w:rsidRPr="00FC265B">
        <w:rPr>
          <w:sz w:val="24"/>
        </w:rPr>
        <w:t>Suite à ces sketchs, la classe devra participer et devra découvrir le terme. Elle devra également répondre au</w:t>
      </w:r>
      <w:r w:rsidR="00FC265B" w:rsidRPr="00FC265B">
        <w:rPr>
          <w:sz w:val="24"/>
        </w:rPr>
        <w:t>x différentes questions et nous</w:t>
      </w:r>
      <w:r w:rsidR="00207388" w:rsidRPr="00FC265B">
        <w:rPr>
          <w:sz w:val="24"/>
        </w:rPr>
        <w:t xml:space="preserve"> compléterons le </w:t>
      </w:r>
      <w:proofErr w:type="spellStart"/>
      <w:r w:rsidR="00207388" w:rsidRPr="00FC265B">
        <w:rPr>
          <w:sz w:val="24"/>
        </w:rPr>
        <w:t>mind</w:t>
      </w:r>
      <w:proofErr w:type="spellEnd"/>
      <w:r w:rsidR="00207388" w:rsidRPr="00FC265B">
        <w:rPr>
          <w:sz w:val="24"/>
        </w:rPr>
        <w:t xml:space="preserve"> </w:t>
      </w:r>
      <w:proofErr w:type="spellStart"/>
      <w:r w:rsidR="00207388" w:rsidRPr="00FC265B">
        <w:rPr>
          <w:sz w:val="24"/>
        </w:rPr>
        <w:t>map</w:t>
      </w:r>
      <w:proofErr w:type="spellEnd"/>
      <w:r w:rsidR="00207388" w:rsidRPr="00FC265B">
        <w:rPr>
          <w:sz w:val="24"/>
        </w:rPr>
        <w:t xml:space="preserve">. </w:t>
      </w:r>
      <w:r w:rsidR="00207388" w:rsidRPr="00FC265B">
        <w:rPr>
          <w:sz w:val="24"/>
        </w:rPr>
        <w:br/>
      </w:r>
    </w:p>
    <w:p w:rsidR="00FD5D62" w:rsidRPr="00D4709F" w:rsidRDefault="00264430" w:rsidP="00FC26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color w:val="303030"/>
          <w:sz w:val="22"/>
          <w:szCs w:val="22"/>
        </w:rPr>
      </w:pPr>
      <w:r w:rsidRPr="00264430">
        <w:rPr>
          <w:rFonts w:asciiTheme="minorHAnsi" w:hAnsiTheme="minorHAnsi" w:cstheme="minorHAnsi"/>
          <w:b/>
          <w:sz w:val="28"/>
          <w:szCs w:val="22"/>
          <w:u w:val="single"/>
        </w:rPr>
        <w:t>La théorie de GRROW :</w:t>
      </w:r>
      <w:r>
        <w:rPr>
          <w:rFonts w:asciiTheme="minorHAnsi" w:hAnsiTheme="minorHAnsi" w:cstheme="minorHAnsi"/>
          <w:sz w:val="22"/>
          <w:szCs w:val="22"/>
        </w:rPr>
        <w:br/>
      </w:r>
      <w:r w:rsidR="00FC265B">
        <w:rPr>
          <w:rFonts w:asciiTheme="minorHAnsi" w:hAnsiTheme="minorHAnsi" w:cstheme="minorHAnsi"/>
          <w:sz w:val="22"/>
          <w:szCs w:val="22"/>
        </w:rPr>
        <w:t xml:space="preserve">En lisant le livre, nous avons pensé à une autre théorie qui ressemble. Cette théorie est appelée </w:t>
      </w:r>
      <w:r w:rsidR="00207388" w:rsidRPr="00D4709F">
        <w:rPr>
          <w:rFonts w:asciiTheme="minorHAnsi" w:hAnsiTheme="minorHAnsi" w:cstheme="minorHAnsi"/>
          <w:sz w:val="22"/>
          <w:szCs w:val="22"/>
        </w:rPr>
        <w:t xml:space="preserve">la </w:t>
      </w:r>
      <w:r w:rsidR="00207388" w:rsidRPr="00D4709F">
        <w:rPr>
          <w:rFonts w:asciiTheme="minorHAnsi" w:hAnsiTheme="minorHAnsi" w:cstheme="minorHAnsi"/>
          <w:b/>
          <w:sz w:val="22"/>
          <w:szCs w:val="22"/>
        </w:rPr>
        <w:t>théorie de GRROW</w:t>
      </w:r>
      <w:r w:rsidR="00FC265B">
        <w:rPr>
          <w:rFonts w:asciiTheme="minorHAnsi" w:hAnsiTheme="minorHAnsi" w:cstheme="minorHAnsi"/>
          <w:sz w:val="22"/>
          <w:szCs w:val="22"/>
        </w:rPr>
        <w:t>.</w:t>
      </w:r>
    </w:p>
    <w:p w:rsidR="00FD5D62" w:rsidRDefault="00FC265B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Cette </w:t>
      </w:r>
      <w:r w:rsidRPr="00D4709F">
        <w:rPr>
          <w:rFonts w:asciiTheme="minorHAnsi" w:hAnsiTheme="minorHAnsi" w:cstheme="minorHAnsi"/>
          <w:sz w:val="22"/>
          <w:szCs w:val="22"/>
        </w:rPr>
        <w:t xml:space="preserve">théorie est basé sur la théorie de </w:t>
      </w:r>
      <w:r w:rsidRPr="00D4709F">
        <w:rPr>
          <w:rFonts w:asciiTheme="minorHAnsi" w:hAnsiTheme="minorHAnsi" w:cstheme="minorHAnsi"/>
          <w:b/>
          <w:bCs/>
          <w:sz w:val="22"/>
          <w:szCs w:val="22"/>
        </w:rPr>
        <w:t xml:space="preserve">GROW, </w:t>
      </w:r>
      <w:r w:rsidRPr="00D4709F">
        <w:rPr>
          <w:rFonts w:asciiTheme="minorHAnsi" w:hAnsiTheme="minorHAnsi" w:cstheme="minorHAnsi"/>
          <w:sz w:val="22"/>
          <w:szCs w:val="22"/>
        </w:rPr>
        <w:t>constitué de quatre phases</w:t>
      </w:r>
      <w:r w:rsidRPr="00D470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D4709F">
        <w:rPr>
          <w:rFonts w:asciiTheme="minorHAnsi" w:hAnsiTheme="minorHAnsi" w:cstheme="minorHAnsi"/>
          <w:sz w:val="22"/>
          <w:szCs w:val="22"/>
        </w:rPr>
        <w:t>Mais un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4709F">
        <w:rPr>
          <w:rFonts w:asciiTheme="minorHAnsi" w:hAnsiTheme="minorHAnsi" w:cstheme="minorHAnsi"/>
          <w:sz w:val="22"/>
          <w:szCs w:val="22"/>
        </w:rPr>
        <w:t xml:space="preserve"> cinquième phase à été ajouté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4709F">
        <w:rPr>
          <w:rFonts w:asciiTheme="minorHAnsi" w:hAnsiTheme="minorHAnsi" w:cstheme="minorHAnsi"/>
          <w:sz w:val="22"/>
          <w:szCs w:val="22"/>
        </w:rPr>
        <w:t xml:space="preserve">, notamment le premier </w:t>
      </w:r>
      <w:r w:rsidRPr="00D4709F">
        <w:rPr>
          <w:rFonts w:asciiTheme="minorHAnsi" w:hAnsiTheme="minorHAnsi" w:cstheme="minorHAnsi"/>
          <w:b/>
          <w:bCs/>
          <w:sz w:val="22"/>
          <w:szCs w:val="22"/>
        </w:rPr>
        <w:t>R,</w:t>
      </w:r>
      <w:r w:rsidRPr="00D4709F">
        <w:rPr>
          <w:rFonts w:asciiTheme="minorHAnsi" w:hAnsiTheme="minorHAnsi" w:cstheme="minorHAnsi"/>
          <w:sz w:val="22"/>
          <w:szCs w:val="22"/>
        </w:rPr>
        <w:t xml:space="preserve"> de « ressources ».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t>Celle-ci est i</w:t>
      </w:r>
      <w:r w:rsidR="00FD5D62" w:rsidRPr="00D4709F">
        <w:rPr>
          <w:rFonts w:asciiTheme="minorHAnsi" w:hAnsiTheme="minorHAnsi" w:cstheme="minorHAnsi"/>
          <w:sz w:val="22"/>
          <w:szCs w:val="22"/>
        </w:rPr>
        <w:t>ntéressant</w:t>
      </w:r>
      <w:r>
        <w:rPr>
          <w:rFonts w:asciiTheme="minorHAnsi" w:hAnsiTheme="minorHAnsi" w:cstheme="minorHAnsi"/>
          <w:sz w:val="22"/>
          <w:szCs w:val="22"/>
        </w:rPr>
        <w:t>e</w:t>
      </w:r>
      <w:r w:rsidR="00FD5D62" w:rsidRPr="00D4709F">
        <w:rPr>
          <w:rFonts w:asciiTheme="minorHAnsi" w:hAnsiTheme="minorHAnsi" w:cstheme="minorHAnsi"/>
          <w:sz w:val="22"/>
          <w:szCs w:val="22"/>
        </w:rPr>
        <w:t xml:space="preserve"> car elle offre de la structure à </w:t>
      </w:r>
      <w:r>
        <w:rPr>
          <w:rFonts w:asciiTheme="minorHAnsi" w:hAnsiTheme="minorHAnsi" w:cstheme="minorHAnsi"/>
          <w:sz w:val="22"/>
          <w:szCs w:val="22"/>
        </w:rPr>
        <w:t xml:space="preserve">la séance et de la lisibilité à </w:t>
      </w:r>
      <w:r w:rsidR="00FD5D62" w:rsidRPr="00D4709F">
        <w:rPr>
          <w:rFonts w:asciiTheme="minorHAnsi" w:hAnsiTheme="minorHAnsi" w:cstheme="minorHAnsi"/>
          <w:sz w:val="22"/>
          <w:szCs w:val="22"/>
        </w:rPr>
        <w:t>l’interlocuteur sur l</w:t>
      </w:r>
      <w:r>
        <w:rPr>
          <w:rFonts w:asciiTheme="minorHAnsi" w:hAnsiTheme="minorHAnsi" w:cstheme="minorHAnsi"/>
          <w:sz w:val="22"/>
          <w:szCs w:val="22"/>
        </w:rPr>
        <w:t>’avancement de sa réflexion.</w:t>
      </w:r>
      <w:r>
        <w:rPr>
          <w:rFonts w:asciiTheme="minorHAnsi" w:hAnsiTheme="minorHAnsi" w:cstheme="minorHAnsi"/>
          <w:sz w:val="22"/>
          <w:szCs w:val="22"/>
        </w:rPr>
        <w:br/>
        <w:t>Le fait de rajouter le R de "ressources" va approfondir</w:t>
      </w:r>
      <w:r w:rsidR="00FD5D62" w:rsidRPr="00D4709F">
        <w:rPr>
          <w:rFonts w:asciiTheme="minorHAnsi" w:hAnsiTheme="minorHAnsi" w:cstheme="minorHAnsi"/>
          <w:sz w:val="22"/>
          <w:szCs w:val="22"/>
        </w:rPr>
        <w:t xml:space="preserve"> l’ analyse et la réflexion.</w:t>
      </w:r>
    </w:p>
    <w:p w:rsidR="00FC265B" w:rsidRPr="00D4709F" w:rsidRDefault="00FC265B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GRROW correspond à : </w:t>
      </w:r>
    </w:p>
    <w:p w:rsidR="00562AB4" w:rsidRPr="00FC265B" w:rsidRDefault="00916267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D4709F">
        <w:rPr>
          <w:rFonts w:asciiTheme="minorHAnsi" w:hAnsiTheme="minorHAnsi" w:cstheme="minorHAnsi"/>
          <w:b/>
          <w:sz w:val="22"/>
          <w:szCs w:val="22"/>
        </w:rPr>
        <w:t xml:space="preserve">G (Goal) : </w:t>
      </w:r>
      <w:r w:rsidR="00FD5D62" w:rsidRPr="00D4709F">
        <w:rPr>
          <w:rFonts w:asciiTheme="minorHAnsi" w:hAnsiTheme="minorHAnsi" w:cstheme="minorHAnsi"/>
          <w:bCs/>
          <w:sz w:val="22"/>
          <w:szCs w:val="22"/>
        </w:rPr>
        <w:t xml:space="preserve">Explorer </w:t>
      </w:r>
      <w:r w:rsidRPr="00D4709F">
        <w:rPr>
          <w:rFonts w:asciiTheme="minorHAnsi" w:hAnsiTheme="minorHAnsi" w:cstheme="minorHAnsi"/>
          <w:sz w:val="22"/>
          <w:szCs w:val="22"/>
        </w:rPr>
        <w:t>les objectifs, les résultats</w:t>
      </w:r>
      <w:r w:rsidR="00FD5D62" w:rsidRPr="00D4709F">
        <w:rPr>
          <w:rFonts w:asciiTheme="minorHAnsi" w:hAnsiTheme="minorHAnsi" w:cstheme="minorHAnsi"/>
          <w:sz w:val="22"/>
          <w:szCs w:val="22"/>
        </w:rPr>
        <w:t>, la situation voulue</w:t>
      </w:r>
      <w:r w:rsidRPr="00D4709F">
        <w:rPr>
          <w:rFonts w:asciiTheme="minorHAnsi" w:hAnsiTheme="minorHAnsi" w:cstheme="minorHAnsi"/>
          <w:sz w:val="22"/>
          <w:szCs w:val="22"/>
        </w:rPr>
        <w:t>.</w:t>
      </w:r>
      <w:r w:rsidR="00FC265B">
        <w:rPr>
          <w:rFonts w:asciiTheme="minorHAnsi" w:hAnsiTheme="minorHAnsi" w:cstheme="minorHAnsi"/>
          <w:sz w:val="22"/>
          <w:szCs w:val="22"/>
        </w:rPr>
        <w:br/>
      </w:r>
      <w:r w:rsidRPr="00D4709F">
        <w:rPr>
          <w:rFonts w:asciiTheme="minorHAnsi" w:hAnsiTheme="minorHAnsi" w:cstheme="minorHAnsi"/>
          <w:sz w:val="22"/>
          <w:szCs w:val="22"/>
        </w:rPr>
        <w:t xml:space="preserve"> « A quels résultats veux-tu arriver à la fin de cette séance ? </w:t>
      </w:r>
      <w:r w:rsidR="00A021B1" w:rsidRPr="00D4709F">
        <w:rPr>
          <w:rFonts w:asciiTheme="minorHAnsi" w:hAnsiTheme="minorHAnsi" w:cstheme="minorHAnsi"/>
          <w:sz w:val="22"/>
          <w:szCs w:val="22"/>
        </w:rPr>
        <w:t xml:space="preserve">Que rêves-tu ? Quel but veux-tu atteindre ? </w:t>
      </w:r>
      <w:r w:rsidRPr="00D4709F">
        <w:rPr>
          <w:rFonts w:asciiTheme="minorHAnsi" w:hAnsiTheme="minorHAnsi" w:cstheme="minorHAnsi"/>
          <w:sz w:val="22"/>
          <w:szCs w:val="22"/>
        </w:rPr>
        <w:t xml:space="preserve">» </w:t>
      </w:r>
      <w:r w:rsidR="007672B4" w:rsidRPr="00D4709F">
        <w:rPr>
          <w:rFonts w:asciiTheme="minorHAnsi" w:hAnsiTheme="minorHAnsi" w:cstheme="minorHAnsi"/>
          <w:sz w:val="22"/>
          <w:szCs w:val="22"/>
        </w:rPr>
        <w:br/>
      </w:r>
      <w:r w:rsidR="007672B4" w:rsidRPr="00D4709F">
        <w:rPr>
          <w:rFonts w:asciiTheme="minorHAnsi" w:hAnsiTheme="minorHAnsi" w:cstheme="minorHAnsi"/>
          <w:sz w:val="22"/>
          <w:szCs w:val="22"/>
        </w:rPr>
        <w:br/>
      </w:r>
      <w:r w:rsidR="007672B4" w:rsidRPr="00D4709F">
        <w:rPr>
          <w:rFonts w:asciiTheme="minorHAnsi" w:hAnsiTheme="minorHAnsi" w:cstheme="minorHAnsi"/>
          <w:sz w:val="22"/>
          <w:szCs w:val="22"/>
        </w:rPr>
        <w:sym w:font="Wingdings" w:char="F0E0"/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Il faut prendre le temps nécess</w:t>
      </w:r>
      <w:r w:rsidR="00FC265B">
        <w:rPr>
          <w:rFonts w:asciiTheme="minorHAnsi" w:hAnsiTheme="minorHAnsi" w:cstheme="minorHAnsi"/>
          <w:sz w:val="22"/>
          <w:szCs w:val="22"/>
        </w:rPr>
        <w:t>aire pour bien réfléchir sur l’</w:t>
      </w:r>
      <w:r w:rsidR="007672B4" w:rsidRPr="00D4709F">
        <w:rPr>
          <w:rFonts w:asciiTheme="minorHAnsi" w:hAnsiTheme="minorHAnsi" w:cstheme="minorHAnsi"/>
          <w:sz w:val="22"/>
          <w:szCs w:val="22"/>
        </w:rPr>
        <w:t>objectif de l</w:t>
      </w:r>
      <w:r w:rsidR="00FC265B">
        <w:rPr>
          <w:rFonts w:asciiTheme="minorHAnsi" w:hAnsiTheme="minorHAnsi" w:cstheme="minorHAnsi"/>
          <w:sz w:val="22"/>
          <w:szCs w:val="22"/>
        </w:rPr>
        <w:t>a personne. C’est notamment un</w:t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élément</w:t>
      </w:r>
      <w:r w:rsidR="00FC265B">
        <w:rPr>
          <w:rFonts w:asciiTheme="minorHAnsi" w:hAnsiTheme="minorHAnsi" w:cstheme="minorHAnsi"/>
          <w:sz w:val="22"/>
          <w:szCs w:val="22"/>
        </w:rPr>
        <w:t xml:space="preserve"> important</w:t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de</w:t>
      </w:r>
      <w:r w:rsidR="00FC265B">
        <w:rPr>
          <w:rFonts w:asciiTheme="minorHAnsi" w:hAnsiTheme="minorHAnsi" w:cstheme="minorHAnsi"/>
          <w:sz w:val="22"/>
          <w:szCs w:val="22"/>
        </w:rPr>
        <w:t xml:space="preserve"> la</w:t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motivation.</w:t>
      </w:r>
      <w:r w:rsidR="007672B4" w:rsidRPr="00D4709F">
        <w:rPr>
          <w:rFonts w:asciiTheme="minorHAnsi" w:hAnsiTheme="minorHAnsi" w:cstheme="minorHAnsi"/>
          <w:sz w:val="22"/>
          <w:szCs w:val="22"/>
        </w:rPr>
        <w:br/>
      </w:r>
      <w:r w:rsidR="007672B4" w:rsidRPr="00D4709F">
        <w:rPr>
          <w:rFonts w:asciiTheme="minorHAnsi" w:hAnsiTheme="minorHAnsi" w:cstheme="minorHAnsi"/>
          <w:sz w:val="22"/>
          <w:szCs w:val="22"/>
        </w:rPr>
        <w:sym w:font="Wingdings" w:char="F0E0"/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S</w:t>
      </w:r>
      <w:r w:rsidR="00FC265B">
        <w:rPr>
          <w:rFonts w:asciiTheme="minorHAnsi" w:hAnsiTheme="minorHAnsi" w:cstheme="minorHAnsi"/>
          <w:sz w:val="22"/>
          <w:szCs w:val="22"/>
        </w:rPr>
        <w:t xml:space="preserve">i la personne a </w:t>
      </w:r>
      <w:r w:rsidR="007672B4" w:rsidRPr="00D4709F">
        <w:rPr>
          <w:rFonts w:asciiTheme="minorHAnsi" w:hAnsiTheme="minorHAnsi" w:cstheme="minorHAnsi"/>
          <w:sz w:val="22"/>
          <w:szCs w:val="22"/>
        </w:rPr>
        <w:t xml:space="preserve"> une difficu</w:t>
      </w:r>
      <w:r w:rsidR="00FC265B">
        <w:rPr>
          <w:rFonts w:asciiTheme="minorHAnsi" w:hAnsiTheme="minorHAnsi" w:cstheme="minorHAnsi"/>
          <w:sz w:val="22"/>
          <w:szCs w:val="22"/>
        </w:rPr>
        <w:t>lté pour trouvé un objectif, l’</w:t>
      </w:r>
      <w:r w:rsidR="007672B4" w:rsidRPr="00D4709F">
        <w:rPr>
          <w:rFonts w:asciiTheme="minorHAnsi" w:hAnsiTheme="minorHAnsi" w:cstheme="minorHAnsi"/>
          <w:sz w:val="22"/>
          <w:szCs w:val="22"/>
        </w:rPr>
        <w:t>orthopédagogue peut demander au patient ce qui lui touche, ce qui est important pour lui/elle etc.</w:t>
      </w:r>
      <w:r w:rsidRPr="00D4709F">
        <w:rPr>
          <w:rFonts w:asciiTheme="minorHAnsi" w:hAnsiTheme="minorHAnsi" w:cstheme="minorHAnsi"/>
          <w:sz w:val="22"/>
          <w:szCs w:val="22"/>
        </w:rPr>
        <w:br/>
      </w:r>
      <w:r w:rsidRPr="00D4709F">
        <w:rPr>
          <w:rFonts w:asciiTheme="minorHAnsi" w:hAnsiTheme="minorHAnsi" w:cstheme="minorHAnsi"/>
          <w:sz w:val="22"/>
          <w:szCs w:val="22"/>
        </w:rPr>
        <w:br/>
      </w:r>
      <w:r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R (Reality) : </w:t>
      </w:r>
      <w:r w:rsidR="00FD5D62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Explorer le problème, la réalité et le contexte dans la situation actuelle.</w:t>
      </w:r>
    </w:p>
    <w:p w:rsidR="00562AB4" w:rsidRPr="00FC265B" w:rsidRDefault="007672B4" w:rsidP="00FC265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Où on en est </w:t>
      </w:r>
      <w:r w:rsidR="00916267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et ce qui se passe</w:t>
      </w:r>
      <w:r w:rsidR="00562AB4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dans le présent</w:t>
      </w:r>
      <w:r w:rsidR="00916267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.</w:t>
      </w:r>
      <w:r w:rsidR="00FC265B">
        <w:rPr>
          <w:rFonts w:ascii="Arial" w:hAnsi="Arial" w:cs="Arial"/>
          <w:color w:val="303030"/>
          <w:sz w:val="22"/>
          <w:szCs w:val="22"/>
        </w:rPr>
        <w:br/>
      </w:r>
      <w:r w:rsidR="00562AB4" w:rsidRPr="00FC265B">
        <w:rPr>
          <w:rFonts w:asciiTheme="minorHAnsi" w:hAnsiTheme="minorHAnsi" w:cstheme="minorHAnsi"/>
          <w:bCs/>
          <w:color w:val="303030"/>
          <w:sz w:val="22"/>
          <w:szCs w:val="22"/>
        </w:rPr>
        <w:t>« Comment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ca se déroule au quotidien ? Où</w:t>
      </w:r>
      <w:r w:rsidR="00562AB4" w:rsidRPr="00FC265B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y a-t-il un blocage ?  D’où déduis-tu cela ?  etc. »</w:t>
      </w:r>
    </w:p>
    <w:p w:rsidR="00562AB4" w:rsidRPr="00D4709F" w:rsidRDefault="00562AB4" w:rsidP="00D15FA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Explore également les sentiment du patient.</w:t>
      </w:r>
      <w:r w:rsidR="00D15FAD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br/>
      </w:r>
      <w:r w:rsidR="00D15FAD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« Comment te sentes-tu ? Qu’est-ce que cela te fait ? »</w:t>
      </w:r>
    </w:p>
    <w:p w:rsidR="00562AB4" w:rsidRPr="00D4709F" w:rsidRDefault="007672B4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285" w:firstLine="708"/>
        <w:rPr>
          <w:rFonts w:asciiTheme="minorHAnsi" w:hAnsiTheme="minorHAnsi" w:cstheme="minorHAnsi"/>
          <w:bCs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sym w:font="Wingdings" w:char="F0E0"/>
      </w: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C’est important de mettre des fait</w:t>
      </w:r>
      <w:r w:rsidR="00562AB4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s</w:t>
      </w: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en avant et d’</w:t>
      </w:r>
      <w:r w:rsidR="00562AB4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éviter le jugement.</w:t>
      </w:r>
    </w:p>
    <w:p w:rsidR="00D15FAD" w:rsidRPr="00D4709F" w:rsidRDefault="00562AB4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1276" w:hanging="283"/>
        <w:rPr>
          <w:rFonts w:asciiTheme="minorHAnsi" w:hAnsiTheme="minorHAnsi" w:cstheme="minorHAnsi"/>
          <w:bCs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sym w:font="Wingdings" w:char="F0E0"/>
      </w:r>
      <w:r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Il faut prendre le temps 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t>d’</w:t>
      </w:r>
      <w:r w:rsidR="00FD5D62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analyser et de réfléc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t>hir sur la situation actuelle. L</w:t>
      </w:r>
      <w:r w:rsidR="00FD5D62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’humain a notamment la fâcheuse tendance de vouloir trop vite trouver des solutions. Pourtant une bonne réflexion et vision sur le présent permet un meilleur déroulement et choix dans les étapes suivantes.</w:t>
      </w:r>
    </w:p>
    <w:p w:rsidR="00D15FAD" w:rsidRPr="00D4709F" w:rsidRDefault="00FD5D62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709"/>
        <w:rPr>
          <w:rFonts w:ascii="Arial" w:hAnsi="Arial" w:cs="Arial"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>R (</w:t>
      </w:r>
      <w:r w:rsidR="00916267"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>Ressources) :</w:t>
      </w:r>
      <w:r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 </w:t>
      </w:r>
      <w:r w:rsidR="00A81D3A" w:rsidRPr="00D4709F">
        <w:rPr>
          <w:rFonts w:asciiTheme="minorHAnsi" w:hAnsiTheme="minorHAnsi" w:cstheme="minorHAnsi"/>
          <w:color w:val="303030"/>
          <w:sz w:val="22"/>
          <w:szCs w:val="22"/>
        </w:rPr>
        <w:t>Explor</w:t>
      </w:r>
      <w:r w:rsidR="00FC265B">
        <w:rPr>
          <w:rFonts w:asciiTheme="minorHAnsi" w:hAnsiTheme="minorHAnsi" w:cstheme="minorHAnsi"/>
          <w:color w:val="303030"/>
          <w:sz w:val="22"/>
          <w:szCs w:val="22"/>
        </w:rPr>
        <w:t>er des outils et des sources d’</w:t>
      </w:r>
      <w:r w:rsidR="00A81D3A" w:rsidRPr="00D4709F">
        <w:rPr>
          <w:rFonts w:asciiTheme="minorHAnsi" w:hAnsiTheme="minorHAnsi" w:cstheme="minorHAnsi"/>
          <w:color w:val="303030"/>
          <w:sz w:val="22"/>
          <w:szCs w:val="22"/>
        </w:rPr>
        <w:t xml:space="preserve">énergie. </w:t>
      </w:r>
    </w:p>
    <w:p w:rsidR="00D15FAD" w:rsidRPr="00D4709F" w:rsidRDefault="00D15FAD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1276" w:hanging="283"/>
        <w:rPr>
          <w:rFonts w:asciiTheme="minorHAnsi" w:hAnsiTheme="minorHAnsi" w:cstheme="minorHAnsi"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color w:val="303030"/>
          <w:sz w:val="22"/>
          <w:szCs w:val="22"/>
        </w:rPr>
        <w:sym w:font="Wingdings" w:char="F0E0"/>
      </w:r>
      <w:r w:rsidRPr="00D4709F">
        <w:rPr>
          <w:rFonts w:asciiTheme="minorHAnsi" w:hAnsiTheme="minorHAnsi" w:cstheme="minorHAnsi"/>
          <w:color w:val="303030"/>
          <w:sz w:val="22"/>
          <w:szCs w:val="22"/>
        </w:rPr>
        <w:t xml:space="preserve"> Chercher des outils et sources d’ énergie chez le patient, dans son environnement et autres.  </w:t>
      </w:r>
      <w:r w:rsidR="00FC265B">
        <w:rPr>
          <w:rFonts w:asciiTheme="minorHAnsi" w:hAnsiTheme="minorHAnsi" w:cstheme="minorHAnsi"/>
          <w:color w:val="303030"/>
          <w:sz w:val="22"/>
          <w:szCs w:val="22"/>
        </w:rPr>
        <w:br/>
        <w:t xml:space="preserve">« Qu’est-ce qui peut t’aider ? Qui peut t'aider ? Qu’as-tu besoin pour te </w:t>
      </w:r>
      <w:r w:rsidRPr="00D4709F">
        <w:rPr>
          <w:rFonts w:asciiTheme="minorHAnsi" w:hAnsiTheme="minorHAnsi" w:cstheme="minorHAnsi"/>
          <w:color w:val="303030"/>
          <w:sz w:val="22"/>
          <w:szCs w:val="22"/>
        </w:rPr>
        <w:t>concentrer/apprendre ? »</w:t>
      </w:r>
    </w:p>
    <w:p w:rsidR="00D4709F" w:rsidRDefault="00916267" w:rsidP="00D15FAD">
      <w:pPr>
        <w:pStyle w:val="NormalWeb"/>
        <w:shd w:val="clear" w:color="auto" w:fill="FFFFFF"/>
        <w:spacing w:before="0" w:beforeAutospacing="0" w:after="225" w:afterAutospacing="0" w:line="276" w:lineRule="auto"/>
        <w:ind w:left="709"/>
        <w:rPr>
          <w:rFonts w:asciiTheme="minorHAnsi" w:hAnsiTheme="minorHAnsi" w:cstheme="minorHAnsi"/>
          <w:b/>
          <w:bCs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O (Options) : </w:t>
      </w:r>
      <w:r w:rsidR="00D4709F" w:rsidRPr="00D4709F">
        <w:rPr>
          <w:rFonts w:asciiTheme="minorHAnsi" w:hAnsiTheme="minorHAnsi" w:cstheme="minorHAnsi"/>
          <w:color w:val="303030"/>
          <w:sz w:val="22"/>
          <w:szCs w:val="22"/>
        </w:rPr>
        <w:t>Explorer les possibilités et options</w:t>
      </w:r>
    </w:p>
    <w:p w:rsidR="00A81D3A" w:rsidRPr="00D4709F" w:rsidRDefault="00D4709F" w:rsidP="00D4709F">
      <w:pPr>
        <w:pStyle w:val="NormalWeb"/>
        <w:shd w:val="clear" w:color="auto" w:fill="FFFFFF"/>
        <w:spacing w:before="0" w:beforeAutospacing="0" w:after="225" w:afterAutospacing="0" w:line="276" w:lineRule="auto"/>
        <w:ind w:left="1276" w:hanging="283"/>
        <w:rPr>
          <w:rFonts w:asciiTheme="minorHAnsi" w:hAnsiTheme="minorHAnsi" w:cstheme="minorHAnsi"/>
          <w:bCs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color w:val="303030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 </w:t>
      </w:r>
      <w:r w:rsidR="00916267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Recherche </w:t>
      </w:r>
      <w:r w:rsidR="00A81D3A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des possibilités et des </w:t>
      </w:r>
      <w:r w:rsidR="00D15FAD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o</w:t>
      </w:r>
      <w:r w:rsidR="00916267" w:rsidRPr="00D4709F">
        <w:rPr>
          <w:rFonts w:asciiTheme="minorHAnsi" w:hAnsiTheme="minorHAnsi" w:cstheme="minorHAnsi"/>
          <w:bCs/>
          <w:color w:val="303030"/>
          <w:sz w:val="22"/>
          <w:szCs w:val="22"/>
        </w:rPr>
        <w:t>ptions pour intégrer le repositionnement opéré lors de la phase précédente. Ce qu’on pourrait faire pour aller de l’avant.</w:t>
      </w:r>
      <w:r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br/>
      </w:r>
      <w:r>
        <w:rPr>
          <w:rFonts w:asciiTheme="minorHAnsi" w:hAnsiTheme="minorHAnsi" w:cstheme="minorHAnsi"/>
          <w:bCs/>
          <w:color w:val="303030"/>
          <w:sz w:val="22"/>
          <w:szCs w:val="22"/>
        </w:rPr>
        <w:t>«Invente trois manières de résoudre ce problème, en tenant compte de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t>s outils et sources d'énergie explorées</w:t>
      </w:r>
      <w:r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durant la phase précédente. Quel</w:t>
      </w:r>
      <w:r w:rsidR="00FC265B">
        <w:rPr>
          <w:rFonts w:asciiTheme="minorHAnsi" w:hAnsiTheme="minorHAnsi" w:cstheme="minorHAnsi"/>
          <w:bCs/>
          <w:color w:val="303030"/>
          <w:sz w:val="22"/>
          <w:szCs w:val="22"/>
        </w:rPr>
        <w:t>s sont les alternatives ? Où es</w:t>
      </w:r>
      <w:r>
        <w:rPr>
          <w:rFonts w:asciiTheme="minorHAnsi" w:hAnsiTheme="minorHAnsi" w:cstheme="minorHAnsi"/>
          <w:bCs/>
          <w:color w:val="303030"/>
          <w:sz w:val="22"/>
          <w:szCs w:val="22"/>
        </w:rPr>
        <w:t xml:space="preserve"> ta limite ? »</w:t>
      </w:r>
    </w:p>
    <w:p w:rsidR="005D1495" w:rsidRDefault="00916267" w:rsidP="005D1495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rPr>
          <w:rFonts w:asciiTheme="minorHAnsi" w:hAnsiTheme="minorHAnsi" w:cstheme="minorHAnsi"/>
          <w:b/>
          <w:bCs/>
          <w:color w:val="303030"/>
          <w:sz w:val="22"/>
          <w:szCs w:val="22"/>
        </w:rPr>
      </w:pPr>
      <w:r w:rsidRPr="00D4709F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W (Will) : </w:t>
      </w:r>
      <w:r w:rsidR="00A81D3A" w:rsidRPr="005D1495">
        <w:rPr>
          <w:rFonts w:asciiTheme="minorHAnsi" w:hAnsiTheme="minorHAnsi" w:cstheme="minorHAnsi"/>
          <w:color w:val="303030"/>
          <w:sz w:val="22"/>
          <w:szCs w:val="22"/>
        </w:rPr>
        <w:t>Création d’</w:t>
      </w:r>
      <w:r w:rsidR="005D1495" w:rsidRPr="005D1495">
        <w:rPr>
          <w:rFonts w:asciiTheme="minorHAnsi" w:hAnsiTheme="minorHAnsi" w:cstheme="minorHAnsi"/>
          <w:color w:val="303030"/>
          <w:sz w:val="22"/>
          <w:szCs w:val="22"/>
        </w:rPr>
        <w:t xml:space="preserve"> un plan : P</w:t>
      </w:r>
      <w:r w:rsidR="00A81D3A" w:rsidRPr="005D1495">
        <w:rPr>
          <w:rFonts w:asciiTheme="minorHAnsi" w:hAnsiTheme="minorHAnsi" w:cstheme="minorHAnsi"/>
          <w:color w:val="303030"/>
          <w:sz w:val="22"/>
          <w:szCs w:val="22"/>
        </w:rPr>
        <w:t xml:space="preserve">rendre une décision et </w:t>
      </w:r>
      <w:r w:rsidR="005D1495" w:rsidRPr="005D1495">
        <w:rPr>
          <w:rFonts w:asciiTheme="minorHAnsi" w:hAnsiTheme="minorHAnsi" w:cstheme="minorHAnsi"/>
          <w:color w:val="303030"/>
          <w:sz w:val="22"/>
          <w:szCs w:val="22"/>
        </w:rPr>
        <w:t xml:space="preserve">planifier les </w:t>
      </w:r>
      <w:r w:rsidR="00A81D3A" w:rsidRPr="005D1495">
        <w:rPr>
          <w:rFonts w:asciiTheme="minorHAnsi" w:hAnsiTheme="minorHAnsi" w:cstheme="minorHAnsi"/>
          <w:color w:val="303030"/>
          <w:sz w:val="22"/>
          <w:szCs w:val="22"/>
        </w:rPr>
        <w:t>actions</w:t>
      </w:r>
    </w:p>
    <w:p w:rsidR="00A81D3A" w:rsidRDefault="005D1495" w:rsidP="005D1495">
      <w:pPr>
        <w:pStyle w:val="NormalWeb"/>
        <w:shd w:val="clear" w:color="auto" w:fill="FFFFFF"/>
        <w:spacing w:before="0" w:beforeAutospacing="0" w:after="225" w:afterAutospacing="0" w:line="276" w:lineRule="auto"/>
        <w:ind w:left="1276" w:hanging="283"/>
        <w:rPr>
          <w:rFonts w:asciiTheme="minorHAnsi" w:hAnsiTheme="minorHAnsi" w:cstheme="minorHAnsi"/>
          <w:color w:val="303030"/>
          <w:sz w:val="22"/>
          <w:szCs w:val="22"/>
        </w:rPr>
      </w:pPr>
      <w:r w:rsidRPr="005D1495">
        <w:rPr>
          <w:rFonts w:asciiTheme="minorHAnsi" w:hAnsiTheme="minorHAnsi" w:cstheme="minorHAnsi"/>
          <w:color w:val="303030"/>
          <w:sz w:val="22"/>
          <w:szCs w:val="22"/>
        </w:rPr>
        <w:lastRenderedPageBreak/>
        <w:sym w:font="Wingdings" w:char="F0E0"/>
      </w:r>
      <w:r w:rsidRPr="005D1495">
        <w:rPr>
          <w:rFonts w:asciiTheme="minorHAnsi" w:hAnsiTheme="minorHAnsi" w:cstheme="minorHAnsi"/>
          <w:color w:val="303030"/>
          <w:sz w:val="22"/>
          <w:szCs w:val="22"/>
        </w:rPr>
        <w:t xml:space="preserve"> Choisir une des possibilités mise en avant durant la phase précédente</w:t>
      </w:r>
      <w:r>
        <w:rPr>
          <w:rFonts w:asciiTheme="minorHAnsi" w:hAnsiTheme="minorHAnsi" w:cstheme="minorHAnsi"/>
          <w:color w:val="303030"/>
          <w:sz w:val="22"/>
          <w:szCs w:val="22"/>
        </w:rPr>
        <w:t>, planifier les actions qui vont être mise</w:t>
      </w:r>
      <w:r w:rsidR="00FE40A4">
        <w:rPr>
          <w:rFonts w:asciiTheme="minorHAnsi" w:hAnsiTheme="minorHAnsi" w:cstheme="minorHAnsi"/>
          <w:color w:val="303030"/>
          <w:sz w:val="22"/>
          <w:szCs w:val="22"/>
        </w:rPr>
        <w:t xml:space="preserve">s en place . </w:t>
      </w:r>
      <w:r w:rsidR="00FE40A4">
        <w:rPr>
          <w:rFonts w:asciiTheme="minorHAnsi" w:hAnsiTheme="minorHAnsi" w:cstheme="minorHAnsi"/>
          <w:color w:val="303030"/>
          <w:sz w:val="22"/>
          <w:szCs w:val="22"/>
        </w:rPr>
        <w:br/>
        <w:t xml:space="preserve">" 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Comment veux-tu prendre la situation en main ? Quel sont les étapes a suivre ? Quand vas-tu exécuter chaque étape? </w:t>
      </w:r>
      <w:r w:rsidR="00FE40A4">
        <w:rPr>
          <w:rFonts w:asciiTheme="minorHAnsi" w:hAnsiTheme="minorHAnsi" w:cstheme="minorHAnsi"/>
          <w:color w:val="303030"/>
          <w:sz w:val="22"/>
          <w:szCs w:val="22"/>
        </w:rPr>
        <w:t xml:space="preserve">Comment savoir si tu as réussi </w:t>
      </w:r>
      <w:r>
        <w:rPr>
          <w:rFonts w:asciiTheme="minorHAnsi" w:hAnsiTheme="minorHAnsi" w:cstheme="minorHAnsi"/>
          <w:color w:val="303030"/>
          <w:sz w:val="22"/>
          <w:szCs w:val="22"/>
        </w:rPr>
        <w:t>une étape ? »</w:t>
      </w:r>
    </w:p>
    <w:p w:rsidR="00916267" w:rsidRPr="005D1495" w:rsidRDefault="005D1495" w:rsidP="005D1495">
      <w:pPr>
        <w:pStyle w:val="NormalWeb"/>
        <w:shd w:val="clear" w:color="auto" w:fill="FFFFFF"/>
        <w:spacing w:before="0" w:beforeAutospacing="0" w:after="225" w:afterAutospacing="0" w:line="276" w:lineRule="auto"/>
        <w:ind w:left="1276" w:hanging="283"/>
        <w:rPr>
          <w:rFonts w:asciiTheme="minorHAnsi" w:hAnsiTheme="minorHAnsi" w:cstheme="minorHAnsi"/>
          <w:color w:val="303030"/>
          <w:sz w:val="22"/>
          <w:szCs w:val="22"/>
        </w:rPr>
      </w:pPr>
      <w:r w:rsidRPr="005D1495">
        <w:rPr>
          <w:rFonts w:asciiTheme="minorHAnsi" w:hAnsiTheme="minorHAnsi" w:cstheme="minorHAnsi"/>
          <w:color w:val="303030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 Attention : Il faut tenir compte des obstacles et déjà formuler des solutions pour contourner ou affronter les obstacles.</w:t>
      </w:r>
      <w:r w:rsidR="00FE40A4">
        <w:rPr>
          <w:rFonts w:asciiTheme="minorHAnsi" w:hAnsiTheme="minorHAnsi" w:cstheme="minorHAnsi"/>
          <w:color w:val="303030"/>
          <w:sz w:val="22"/>
          <w:szCs w:val="22"/>
        </w:rPr>
        <w:br/>
        <w:t>« Qui ou quoi peut être dans le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 chemin ? Quel outil ou source d’ énergie utilisé pour surmonter les obstacles ? ».</w:t>
      </w:r>
    </w:p>
    <w:p w:rsidR="00FE40A4" w:rsidRDefault="00916267" w:rsidP="00FE40A4">
      <w:pPr>
        <w:pStyle w:val="NormalWeb"/>
        <w:shd w:val="clear" w:color="auto" w:fill="FFFFFF"/>
        <w:spacing w:before="0" w:beforeAutospacing="0" w:after="225" w:afterAutospacing="0" w:line="276" w:lineRule="auto"/>
        <w:ind w:left="720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 w:rsidRPr="00D4709F">
        <w:rPr>
          <w:rFonts w:asciiTheme="minorHAnsi" w:hAnsiTheme="minorHAnsi" w:cstheme="minorHAnsi"/>
          <w:sz w:val="22"/>
          <w:szCs w:val="22"/>
        </w:rPr>
        <w:t>Avec la méthode GR</w:t>
      </w:r>
      <w:r w:rsidR="00D15FAD" w:rsidRPr="00D4709F">
        <w:rPr>
          <w:rFonts w:asciiTheme="minorHAnsi" w:hAnsiTheme="minorHAnsi" w:cstheme="minorHAnsi"/>
          <w:sz w:val="22"/>
          <w:szCs w:val="22"/>
        </w:rPr>
        <w:t>R</w:t>
      </w:r>
      <w:r w:rsidRPr="00D4709F">
        <w:rPr>
          <w:rFonts w:asciiTheme="minorHAnsi" w:hAnsiTheme="minorHAnsi" w:cstheme="minorHAnsi"/>
          <w:sz w:val="22"/>
          <w:szCs w:val="22"/>
        </w:rPr>
        <w:t xml:space="preserve">OW, </w:t>
      </w:r>
      <w:r w:rsidRPr="00D4709F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l’interlocuteur peut vérifier s’il avance bien vers</w:t>
      </w:r>
      <w:r w:rsidR="00FE40A4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son objectif et où il en est dans</w:t>
      </w:r>
      <w:r w:rsidRPr="00D4709F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son processus de réflexion. La méthode GR</w:t>
      </w:r>
      <w:r w:rsidR="00D15FAD" w:rsidRPr="00D4709F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R</w:t>
      </w:r>
      <w:r w:rsidRPr="00D4709F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OW coaching permet donc à la fois de rythmer le travail et d’inviter l’interlocuteur à prendre en mains lui-même la responsabilité de sa séance.</w:t>
      </w:r>
      <w:r w:rsidR="00D15FAD" w:rsidRPr="00D4709F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Ensuite, l’ orthopédagogue sait également utilisé cette méthode pour mettre une réflexion chez le patient en marche.</w:t>
      </w:r>
    </w:p>
    <w:p w:rsidR="00FE40A4" w:rsidRDefault="00264430" w:rsidP="00FE40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25" w:afterAutospacing="0" w:line="276" w:lineRule="auto"/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03030"/>
          <w:sz w:val="28"/>
          <w:szCs w:val="22"/>
          <w:u w:val="single"/>
          <w:shd w:val="clear" w:color="auto" w:fill="FFFFFF"/>
        </w:rPr>
        <w:t xml:space="preserve">Sketch avec enfant autiste: </w:t>
      </w:r>
      <w:r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br/>
      </w:r>
      <w:r w:rsidR="00FE40A4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En tant que futures orthopédagogues, nous serons confrontées à des enfants qui ont des difficultés d'apprentissages. Nous pensons que cette théorie peut fonctionner aussi pour ces personnes à difficultés spécifiques. </w:t>
      </w:r>
      <w:r w:rsidR="00FE40A4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br/>
        <w:t xml:space="preserve">Nous allons donc vous montrer une situation où la puissance de la motivation permet à l'enfant d'apprendre et d'être en réussite. </w:t>
      </w:r>
    </w:p>
    <w:p w:rsidR="00766852" w:rsidRDefault="00FF178A" w:rsidP="00FE40A4">
      <w:pPr>
        <w:pStyle w:val="NormalWeb"/>
        <w:shd w:val="clear" w:color="auto" w:fill="FFFFFF"/>
        <w:spacing w:before="0" w:beforeAutospacing="0" w:after="225" w:afterAutospacing="0" w:line="276" w:lineRule="auto"/>
        <w:ind w:left="64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color w:val="303030"/>
          <w:sz w:val="22"/>
          <w:szCs w:val="22"/>
          <w:u w:val="single"/>
        </w:rPr>
        <w:pict>
          <v:shape id="_x0000_s1033" type="#_x0000_t13" style="position:absolute;left:0;text-align:left;margin-left:32.65pt;margin-top:175.9pt;width:12.75pt;height:7.5pt;z-index:251667456" fillcolor="black [3213]"/>
        </w:pict>
      </w:r>
      <w:r w:rsidR="00FE40A4" w:rsidRPr="00FE40A4">
        <w:rPr>
          <w:rFonts w:asciiTheme="minorHAnsi" w:hAnsiTheme="minorHAnsi" w:cstheme="minorHAnsi"/>
          <w:color w:val="303030"/>
          <w:sz w:val="22"/>
          <w:szCs w:val="22"/>
          <w:u w:val="single"/>
          <w:shd w:val="clear" w:color="auto" w:fill="FFFFFF"/>
        </w:rPr>
        <w:t>Situation 1 :</w:t>
      </w:r>
      <w:r w:rsidR="00FE40A4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FE40A4">
        <w:rPr>
          <w:rFonts w:asciiTheme="minorHAnsi" w:hAnsiTheme="minorHAnsi" w:cstheme="minorHAnsi"/>
          <w:sz w:val="22"/>
          <w:szCs w:val="22"/>
        </w:rPr>
        <w:t xml:space="preserve">Un enfant autiste non verbal va travailler avec un intervenant. La maman s'en va. </w:t>
      </w:r>
      <w:r w:rsidR="00FE40A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L'intervenant demande à l'enfant de venir, il ne bouge pas. L'adulte lui montre la chaise, il ne s'assied pas. Au moment de travailler, l'enfant se lève et pousse la table.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FF178A">
        <w:rPr>
          <w:rFonts w:asciiTheme="minorHAnsi" w:hAnsiTheme="minorHAnsi" w:cstheme="minorHAnsi"/>
          <w:sz w:val="22"/>
          <w:szCs w:val="22"/>
          <w:u w:val="single"/>
        </w:rPr>
        <w:t>Situation 2 :</w:t>
      </w:r>
      <w:r>
        <w:rPr>
          <w:rFonts w:asciiTheme="minorHAnsi" w:hAnsiTheme="minorHAnsi" w:cstheme="minorHAnsi"/>
          <w:sz w:val="22"/>
          <w:szCs w:val="22"/>
        </w:rPr>
        <w:t xml:space="preserve"> Un enfant autiste non verbal mais avec différentes adaptations. </w:t>
      </w:r>
      <w:r>
        <w:rPr>
          <w:rFonts w:asciiTheme="minorHAnsi" w:hAnsiTheme="minorHAnsi" w:cstheme="minorHAnsi"/>
          <w:sz w:val="22"/>
          <w:szCs w:val="22"/>
        </w:rPr>
        <w:br/>
        <w:t xml:space="preserve">La maman arrive avec son enfant et l'intervenant lui propose de rester pendant la séance. </w:t>
      </w:r>
      <w:r>
        <w:rPr>
          <w:rFonts w:asciiTheme="minorHAnsi" w:hAnsiTheme="minorHAnsi" w:cstheme="minorHAnsi"/>
          <w:sz w:val="22"/>
          <w:szCs w:val="22"/>
        </w:rPr>
        <w:br/>
        <w:t xml:space="preserve">Sur la table est disposé différents matériels (Classeur de communication, </w:t>
      </w:r>
      <w:proofErr w:type="spellStart"/>
      <w:r>
        <w:rPr>
          <w:rFonts w:asciiTheme="minorHAnsi" w:hAnsiTheme="minorHAnsi" w:cstheme="minorHAnsi"/>
          <w:sz w:val="22"/>
          <w:szCs w:val="22"/>
        </w:rPr>
        <w:t>évantail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des émotions, Time </w:t>
      </w:r>
      <w:proofErr w:type="spellStart"/>
      <w:r>
        <w:rPr>
          <w:rFonts w:asciiTheme="minorHAnsi" w:hAnsiTheme="minorHAnsi" w:cstheme="minorHAnsi"/>
          <w:sz w:val="22"/>
          <w:szCs w:val="22"/>
        </w:rPr>
        <w:t>Timer</w:t>
      </w:r>
      <w:proofErr w:type="spellEnd"/>
      <w:r>
        <w:rPr>
          <w:rFonts w:asciiTheme="minorHAnsi" w:hAnsiTheme="minorHAnsi" w:cstheme="minorHAnsi"/>
          <w:sz w:val="22"/>
          <w:szCs w:val="22"/>
        </w:rPr>
        <w:t>, contrat de travail, matériel pédagogique adapté,...)</w:t>
      </w:r>
      <w:r>
        <w:rPr>
          <w:rFonts w:asciiTheme="minorHAnsi" w:hAnsiTheme="minorHAnsi" w:cstheme="minorHAnsi"/>
          <w:sz w:val="22"/>
          <w:szCs w:val="22"/>
        </w:rPr>
        <w:br/>
        <w:t xml:space="preserve">L'intervenant félicite l'enfant dès qu'il s'assied ou fait une activité. </w:t>
      </w:r>
      <w:r>
        <w:rPr>
          <w:rFonts w:asciiTheme="minorHAnsi" w:hAnsiTheme="minorHAnsi" w:cstheme="minorHAnsi"/>
          <w:sz w:val="22"/>
          <w:szCs w:val="22"/>
        </w:rPr>
        <w:br/>
        <w:t>L'enfant accepte alors de travailler car l'intervenant motive l'enfant.</w:t>
      </w:r>
      <w:r w:rsidR="00766852" w:rsidRPr="00FE40A4">
        <w:rPr>
          <w:rFonts w:asciiTheme="minorHAnsi" w:hAnsiTheme="minorHAnsi" w:cstheme="minorHAnsi"/>
          <w:sz w:val="22"/>
          <w:szCs w:val="22"/>
        </w:rPr>
        <w:br/>
      </w:r>
      <w:r w:rsidR="00766852" w:rsidRPr="00FF178A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</w:t>
      </w:r>
      <w:r w:rsidR="00766852" w:rsidRPr="00FF178A">
        <w:rPr>
          <w:rFonts w:asciiTheme="minorHAnsi" w:hAnsiTheme="minorHAnsi" w:cstheme="minorHAnsi"/>
          <w:szCs w:val="22"/>
        </w:rPr>
        <w:t xml:space="preserve">Suite au sketch, la classe doit dire ce qu’il a observé. </w:t>
      </w:r>
      <w:r>
        <w:rPr>
          <w:rFonts w:asciiTheme="minorHAnsi" w:hAnsiTheme="minorHAnsi" w:cstheme="minorHAnsi"/>
          <w:szCs w:val="22"/>
        </w:rPr>
        <w:t xml:space="preserve">Ils devront se baser sur la théorie de GRROW que nous venons de voir. </w:t>
      </w:r>
    </w:p>
    <w:p w:rsidR="004E259B" w:rsidRDefault="00264430" w:rsidP="00FE40A4">
      <w:pPr>
        <w:pStyle w:val="NormalWeb"/>
        <w:shd w:val="clear" w:color="auto" w:fill="FFFFFF"/>
        <w:spacing w:before="0" w:beforeAutospacing="0" w:after="225" w:afterAutospacing="0" w:line="276" w:lineRule="auto"/>
        <w:ind w:left="644"/>
        <w:rPr>
          <w:rFonts w:asciiTheme="minorHAnsi" w:hAnsiTheme="minorHAnsi"/>
          <w:sz w:val="22"/>
        </w:rPr>
      </w:pPr>
      <w:r w:rsidRPr="00264430">
        <w:rPr>
          <w:rFonts w:asciiTheme="minorHAnsi" w:hAnsiTheme="minorHAnsi"/>
          <w:b/>
          <w:sz w:val="22"/>
          <w:u w:val="single"/>
        </w:rPr>
        <w:t>Goal / But</w:t>
      </w:r>
      <w:r>
        <w:rPr>
          <w:rFonts w:asciiTheme="minorHAnsi" w:hAnsiTheme="minorHAnsi"/>
          <w:b/>
          <w:sz w:val="22"/>
          <w:u w:val="single"/>
        </w:rPr>
        <w:t xml:space="preserve"> :</w:t>
      </w:r>
      <w:r>
        <w:rPr>
          <w:rFonts w:asciiTheme="minorHAnsi" w:hAnsiTheme="minorHAnsi"/>
          <w:b/>
          <w:sz w:val="22"/>
          <w:u w:val="single"/>
        </w:rPr>
        <w:br/>
      </w:r>
      <w:r w:rsidRPr="00264430">
        <w:rPr>
          <w:rFonts w:asciiTheme="minorHAnsi" w:hAnsiTheme="minorHAnsi"/>
          <w:sz w:val="22"/>
        </w:rPr>
        <w:t xml:space="preserve"> - Long terme: Apprendre à apprendre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- Court terme: Apprendre à rester assis, et identifier les mots 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b/>
          <w:sz w:val="22"/>
          <w:u w:val="single"/>
        </w:rPr>
        <w:t>Reality / Réalité</w:t>
      </w:r>
      <w:r>
        <w:rPr>
          <w:rFonts w:asciiTheme="minorHAnsi" w:hAnsiTheme="minorHAnsi"/>
          <w:sz w:val="22"/>
        </w:rPr>
        <w:t xml:space="preserve"> :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L’ enfant n’a pas les moyens pour apprendre. Il a besoin d’une aide extérieur</w:t>
      </w:r>
      <w:r>
        <w:rPr>
          <w:rFonts w:asciiTheme="minorHAnsi" w:hAnsiTheme="minorHAnsi"/>
          <w:sz w:val="22"/>
        </w:rPr>
        <w:t>e</w:t>
      </w:r>
      <w:r w:rsidRPr="00264430">
        <w:rPr>
          <w:rFonts w:asciiTheme="minorHAnsi" w:hAnsiTheme="minorHAnsi"/>
          <w:sz w:val="22"/>
        </w:rPr>
        <w:t xml:space="preserve"> pour être motivé.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</w:t>
      </w:r>
      <w:r w:rsidRPr="00264430">
        <w:rPr>
          <w:rFonts w:asciiTheme="minorHAnsi" w:hAnsiTheme="minorHAnsi"/>
          <w:b/>
          <w:sz w:val="22"/>
          <w:u w:val="single"/>
        </w:rPr>
        <w:t>Ressources</w:t>
      </w:r>
      <w:r w:rsidRPr="0026443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br/>
        <w:t>- L’enfant autiste: Etre formé</w:t>
      </w:r>
      <w:r w:rsidRPr="00264430">
        <w:rPr>
          <w:rFonts w:asciiTheme="minorHAnsi" w:hAnsiTheme="minorHAnsi"/>
          <w:sz w:val="22"/>
        </w:rPr>
        <w:t xml:space="preserve"> à l’ autisme </w:t>
      </w:r>
      <w:r>
        <w:rPr>
          <w:rFonts w:asciiTheme="minorHAnsi" w:hAnsiTheme="minorHAnsi"/>
          <w:sz w:val="22"/>
        </w:rPr>
        <w:t xml:space="preserve">--&gt; </w:t>
      </w:r>
      <w:r w:rsidRPr="00264430">
        <w:rPr>
          <w:rFonts w:asciiTheme="minorHAnsi" w:hAnsiTheme="minorHAnsi"/>
          <w:sz w:val="22"/>
        </w:rPr>
        <w:t>trouver ce qu’aime cet enfant autiste</w:t>
      </w:r>
      <w:r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- Aide extérieur: </w:t>
      </w:r>
      <w:r>
        <w:rPr>
          <w:rFonts w:asciiTheme="minorHAnsi" w:hAnsiTheme="minorHAnsi"/>
          <w:sz w:val="22"/>
        </w:rPr>
        <w:t xml:space="preserve"> </w:t>
      </w:r>
      <w:r w:rsidRPr="00264430">
        <w:rPr>
          <w:rFonts w:asciiTheme="minorHAnsi" w:hAnsiTheme="minorHAnsi"/>
          <w:sz w:val="22"/>
        </w:rPr>
        <w:t xml:space="preserve">Discuter avec la famille, l’ instituteur. 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b/>
          <w:sz w:val="22"/>
          <w:u w:val="single"/>
        </w:rPr>
        <w:lastRenderedPageBreak/>
        <w:t>Options</w:t>
      </w:r>
      <w:r>
        <w:rPr>
          <w:rFonts w:asciiTheme="minorHAnsi" w:hAnsiTheme="minorHAnsi"/>
          <w:sz w:val="22"/>
        </w:rPr>
        <w:t xml:space="preserve"> :</w:t>
      </w:r>
      <w:r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- Partir de ce qu’aime l’enfant autiste pour le motiver </w:t>
      </w:r>
      <w:r>
        <w:rPr>
          <w:rFonts w:asciiTheme="minorHAnsi" w:hAnsiTheme="minorHAnsi"/>
          <w:sz w:val="22"/>
        </w:rPr>
        <w:t>à</w:t>
      </w:r>
      <w:r w:rsidRPr="00264430">
        <w:rPr>
          <w:rFonts w:asciiTheme="minorHAnsi" w:hAnsiTheme="minorHAnsi"/>
          <w:sz w:val="22"/>
        </w:rPr>
        <w:t xml:space="preserve"> faire quelque chose qu’il ne connait pas. </w:t>
      </w:r>
      <w:r w:rsidR="004E259B">
        <w:rPr>
          <w:rFonts w:asciiTheme="minorHAnsi" w:hAnsiTheme="minorHAnsi"/>
          <w:sz w:val="22"/>
        </w:rPr>
        <w:br/>
        <w:t xml:space="preserve">- Utiliser des </w:t>
      </w:r>
      <w:r w:rsidRPr="00264430">
        <w:rPr>
          <w:rFonts w:asciiTheme="minorHAnsi" w:hAnsiTheme="minorHAnsi"/>
          <w:sz w:val="22"/>
        </w:rPr>
        <w:t>outils, grilles d’observation, grilles renforçateur (visuels, auditifs, tactiles, cinétiques)</w:t>
      </w:r>
      <w:r w:rsidR="004E259B">
        <w:rPr>
          <w:rFonts w:asciiTheme="minorHAnsi" w:hAnsiTheme="minorHAnsi"/>
          <w:sz w:val="22"/>
        </w:rPr>
        <w:t>.</w:t>
      </w:r>
      <w:r w:rsidR="004E259B"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</w:t>
      </w:r>
      <w:r w:rsidRPr="004E259B">
        <w:rPr>
          <w:rFonts w:asciiTheme="minorHAnsi" w:hAnsiTheme="minorHAnsi"/>
          <w:b/>
          <w:sz w:val="22"/>
          <w:u w:val="single"/>
        </w:rPr>
        <w:t>Will / Volonté</w:t>
      </w:r>
      <w:r w:rsidRPr="00264430">
        <w:rPr>
          <w:rFonts w:asciiTheme="minorHAnsi" w:hAnsiTheme="minorHAnsi"/>
          <w:sz w:val="22"/>
        </w:rPr>
        <w:t xml:space="preserve"> </w:t>
      </w:r>
      <w:r w:rsidR="004E259B">
        <w:rPr>
          <w:rFonts w:asciiTheme="minorHAnsi" w:hAnsiTheme="minorHAnsi"/>
          <w:sz w:val="22"/>
        </w:rPr>
        <w:t xml:space="preserve">: </w:t>
      </w:r>
      <w:r w:rsidR="004E259B"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>- Tenir compte des obstacles éventuel</w:t>
      </w:r>
      <w:r w:rsidR="004E259B">
        <w:rPr>
          <w:rFonts w:asciiTheme="minorHAnsi" w:hAnsiTheme="minorHAnsi"/>
          <w:sz w:val="22"/>
        </w:rPr>
        <w:t>s</w:t>
      </w:r>
      <w:r w:rsidRPr="00264430">
        <w:rPr>
          <w:rFonts w:asciiTheme="minorHAnsi" w:hAnsiTheme="minorHAnsi"/>
          <w:sz w:val="22"/>
        </w:rPr>
        <w:t>, par exemple des distracteurs, le refus etc.</w:t>
      </w:r>
      <w:r w:rsidR="004E259B">
        <w:rPr>
          <w:rFonts w:asciiTheme="minorHAnsi" w:hAnsiTheme="minorHAnsi"/>
          <w:sz w:val="22"/>
        </w:rPr>
        <w:br/>
      </w:r>
      <w:r w:rsidRPr="00264430">
        <w:rPr>
          <w:rFonts w:asciiTheme="minorHAnsi" w:hAnsiTheme="minorHAnsi"/>
          <w:sz w:val="22"/>
        </w:rPr>
        <w:t xml:space="preserve"> - Pour contrer le obstacles, utiliser le renforcement positif, organiser sa table de travail, éliminer les d</w:t>
      </w:r>
      <w:r w:rsidR="004E259B">
        <w:rPr>
          <w:rFonts w:asciiTheme="minorHAnsi" w:hAnsiTheme="minorHAnsi"/>
          <w:sz w:val="22"/>
        </w:rPr>
        <w:t>i</w:t>
      </w:r>
      <w:r w:rsidRPr="00264430">
        <w:rPr>
          <w:rFonts w:asciiTheme="minorHAnsi" w:hAnsiTheme="minorHAnsi"/>
          <w:sz w:val="22"/>
        </w:rPr>
        <w:t>s</w:t>
      </w:r>
      <w:r w:rsidR="004E259B">
        <w:rPr>
          <w:rFonts w:asciiTheme="minorHAnsi" w:hAnsiTheme="minorHAnsi"/>
          <w:sz w:val="22"/>
        </w:rPr>
        <w:t>tracteurs</w:t>
      </w:r>
      <w:r w:rsidRPr="00264430">
        <w:rPr>
          <w:rFonts w:asciiTheme="minorHAnsi" w:hAnsiTheme="minorHAnsi"/>
          <w:sz w:val="22"/>
        </w:rPr>
        <w:t xml:space="preserve">, contrôle </w:t>
      </w:r>
      <w:proofErr w:type="spellStart"/>
      <w:r w:rsidRPr="00264430">
        <w:rPr>
          <w:rFonts w:asciiTheme="minorHAnsi" w:hAnsiTheme="minorHAnsi"/>
          <w:sz w:val="22"/>
        </w:rPr>
        <w:t>instruction</w:t>
      </w:r>
      <w:r w:rsidR="004E259B">
        <w:rPr>
          <w:rFonts w:asciiTheme="minorHAnsi" w:hAnsiTheme="minorHAnsi"/>
          <w:sz w:val="22"/>
        </w:rPr>
        <w:t>n</w:t>
      </w:r>
      <w:r w:rsidRPr="00264430">
        <w:rPr>
          <w:rFonts w:asciiTheme="minorHAnsi" w:hAnsiTheme="minorHAnsi"/>
          <w:sz w:val="22"/>
        </w:rPr>
        <w:t>el</w:t>
      </w:r>
      <w:proofErr w:type="spellEnd"/>
      <w:r w:rsidRPr="00264430">
        <w:rPr>
          <w:rFonts w:asciiTheme="minorHAnsi" w:hAnsiTheme="minorHAnsi"/>
          <w:sz w:val="22"/>
        </w:rPr>
        <w:t xml:space="preserve"> , la guidance physique etc.</w:t>
      </w:r>
    </w:p>
    <w:p w:rsidR="004E259B" w:rsidRPr="00264430" w:rsidRDefault="004E259B" w:rsidP="004E259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25" w:afterAutospacing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8"/>
          <w:u w:val="single"/>
        </w:rPr>
        <w:t xml:space="preserve">Les outils : </w:t>
      </w:r>
      <w:r>
        <w:rPr>
          <w:rFonts w:asciiTheme="minorHAnsi" w:hAnsiTheme="minorHAnsi"/>
          <w:b/>
          <w:sz w:val="28"/>
          <w:u w:val="single"/>
        </w:rPr>
        <w:br/>
      </w:r>
      <w:r w:rsidRPr="004E259B">
        <w:rPr>
          <w:rFonts w:asciiTheme="minorHAnsi" w:hAnsiTheme="minorHAnsi"/>
          <w:sz w:val="22"/>
        </w:rPr>
        <w:t xml:space="preserve">Nous présenterons quelques outils qui peuvent être pratique pour travailler avec une personne autiste. </w:t>
      </w:r>
      <w:r w:rsidRPr="004E259B">
        <w:rPr>
          <w:rFonts w:asciiTheme="minorHAnsi" w:hAnsiTheme="minorHAnsi"/>
          <w:sz w:val="22"/>
        </w:rPr>
        <w:br/>
      </w:r>
      <w:r w:rsidRPr="004E259B">
        <w:rPr>
          <w:rFonts w:asciiTheme="minorHAnsi" w:hAnsiTheme="minorHAnsi"/>
          <w:sz w:val="22"/>
        </w:rPr>
        <w:sym w:font="Symbol" w:char="F0B7"/>
      </w:r>
      <w:r w:rsidRPr="004E259B">
        <w:rPr>
          <w:rFonts w:asciiTheme="minorHAnsi" w:hAnsiTheme="minorHAnsi"/>
          <w:sz w:val="22"/>
        </w:rPr>
        <w:t xml:space="preserve"> APP Autisme : </w:t>
      </w:r>
      <w:r w:rsidRPr="004E259B">
        <w:rPr>
          <w:rFonts w:asciiTheme="minorHAnsi" w:hAnsiTheme="minorHAnsi"/>
          <w:sz w:val="22"/>
        </w:rPr>
        <w:br/>
        <w:t xml:space="preserve"> </w:t>
      </w:r>
      <w:r w:rsidRPr="004E259B">
        <w:rPr>
          <w:rFonts w:asciiTheme="minorHAnsi" w:hAnsiTheme="minorHAnsi"/>
          <w:sz w:val="22"/>
        </w:rPr>
        <w:tab/>
      </w:r>
      <w:r w:rsidRPr="004E259B">
        <w:rPr>
          <w:rFonts w:asciiTheme="minorHAnsi" w:hAnsiTheme="minorHAnsi"/>
          <w:sz w:val="22"/>
        </w:rPr>
        <w:tab/>
        <w:t xml:space="preserve">- Application (GRATUIT) pour se mettre à la place de / comprendre l’ autisme. </w:t>
      </w:r>
      <w:r w:rsidRPr="004E259B">
        <w:rPr>
          <w:rFonts w:asciiTheme="minorHAnsi" w:hAnsiTheme="minorHAnsi"/>
          <w:sz w:val="22"/>
        </w:rPr>
        <w:tab/>
      </w:r>
      <w:r w:rsidRPr="004E259B">
        <w:rPr>
          <w:rFonts w:asciiTheme="minorHAnsi" w:hAnsiTheme="minorHAnsi"/>
          <w:sz w:val="22"/>
        </w:rPr>
        <w:tab/>
        <w:t xml:space="preserve">- www. tsara-autisme.com </w:t>
      </w:r>
      <w:r w:rsidRPr="004E259B">
        <w:rPr>
          <w:rFonts w:asciiTheme="minorHAnsi" w:hAnsiTheme="minorHAnsi"/>
          <w:sz w:val="22"/>
        </w:rPr>
        <w:br/>
      </w:r>
      <w:r w:rsidRPr="004E259B">
        <w:rPr>
          <w:rFonts w:asciiTheme="minorHAnsi" w:hAnsiTheme="minorHAnsi"/>
          <w:sz w:val="22"/>
        </w:rPr>
        <w:sym w:font="Symbol" w:char="F0B7"/>
      </w:r>
      <w:r w:rsidRPr="004E259B">
        <w:rPr>
          <w:rFonts w:asciiTheme="minorHAnsi" w:hAnsiTheme="minorHAnsi"/>
          <w:sz w:val="22"/>
        </w:rPr>
        <w:t xml:space="preserve"> Profil de renforçateurs (visuels, auditifs, tactiles, cinétiques)</w:t>
      </w:r>
      <w:r w:rsidRPr="004E259B">
        <w:rPr>
          <w:rFonts w:asciiTheme="minorHAnsi" w:hAnsiTheme="minorHAnsi"/>
          <w:sz w:val="22"/>
        </w:rPr>
        <w:br/>
      </w:r>
      <w:r w:rsidRPr="004E259B">
        <w:rPr>
          <w:rFonts w:asciiTheme="minorHAnsi" w:hAnsiTheme="minorHAnsi"/>
          <w:sz w:val="22"/>
        </w:rPr>
        <w:sym w:font="Symbol" w:char="F0B7"/>
      </w:r>
      <w:r w:rsidRPr="004E259B">
        <w:rPr>
          <w:rFonts w:asciiTheme="minorHAnsi" w:hAnsiTheme="minorHAnsi"/>
          <w:sz w:val="22"/>
        </w:rPr>
        <w:t xml:space="preserve"> Questions à se poser quand on travail avec un bénéficiaire</w:t>
      </w:r>
    </w:p>
    <w:p w:rsidR="00D4709F" w:rsidRDefault="00D4709F" w:rsidP="004E259B">
      <w:pPr>
        <w:pStyle w:val="Titre1"/>
        <w:rPr>
          <w:rStyle w:val="apple-converted-space"/>
          <w:szCs w:val="23"/>
          <w:shd w:val="clear" w:color="auto" w:fill="FFFFFF"/>
          <w:lang w:val="fr-BE"/>
        </w:rPr>
      </w:pPr>
      <w:r w:rsidRPr="00D4709F">
        <w:rPr>
          <w:rStyle w:val="apple-converted-space"/>
          <w:szCs w:val="23"/>
          <w:shd w:val="clear" w:color="auto" w:fill="FFFFFF"/>
          <w:lang w:val="fr-BE"/>
        </w:rPr>
        <w:t>Conclusion</w:t>
      </w:r>
    </w:p>
    <w:p w:rsidR="004E259B" w:rsidRPr="004E259B" w:rsidRDefault="004E259B" w:rsidP="004E259B">
      <w:pPr>
        <w:rPr>
          <w:lang w:bidi="en-US"/>
        </w:rPr>
      </w:pPr>
      <w:r>
        <w:t xml:space="preserve">La motivation est essentiel pour être heureux, pour expérimenter, pour progresser. </w:t>
      </w:r>
      <w:r>
        <w:br/>
        <w:t>Le théorie de GRROW, mais également les quatre profils de motivations sont simples et applicables chez soi et autrui !</w:t>
      </w:r>
    </w:p>
    <w:sectPr w:rsidR="004E259B" w:rsidRPr="004E259B" w:rsidSect="00D4709F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54" w:rsidRDefault="00437354" w:rsidP="00D4709F">
      <w:pPr>
        <w:spacing w:after="0" w:line="240" w:lineRule="auto"/>
      </w:pPr>
      <w:r>
        <w:separator/>
      </w:r>
    </w:p>
  </w:endnote>
  <w:endnote w:type="continuationSeparator" w:id="0">
    <w:p w:rsidR="00437354" w:rsidRDefault="00437354" w:rsidP="00D4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3735"/>
      <w:docPartObj>
        <w:docPartGallery w:val="Page Numbers (Bottom of Page)"/>
        <w:docPartUnique/>
      </w:docPartObj>
    </w:sdtPr>
    <w:sdtContent>
      <w:p w:rsidR="00264430" w:rsidRDefault="00264430">
        <w:pPr>
          <w:pStyle w:val="Pieddepage"/>
          <w:jc w:val="right"/>
        </w:pPr>
        <w:fldSimple w:instr=" PAGE   \* MERGEFORMAT ">
          <w:r w:rsidR="00F21047">
            <w:rPr>
              <w:noProof/>
            </w:rPr>
            <w:t>5</w:t>
          </w:r>
        </w:fldSimple>
      </w:p>
    </w:sdtContent>
  </w:sdt>
  <w:p w:rsidR="00264430" w:rsidRDefault="002644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54" w:rsidRDefault="00437354" w:rsidP="00D4709F">
      <w:pPr>
        <w:spacing w:after="0" w:line="240" w:lineRule="auto"/>
      </w:pPr>
      <w:r>
        <w:separator/>
      </w:r>
    </w:p>
  </w:footnote>
  <w:footnote w:type="continuationSeparator" w:id="0">
    <w:p w:rsidR="00437354" w:rsidRDefault="00437354" w:rsidP="00D47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CB9"/>
    <w:multiLevelType w:val="multilevel"/>
    <w:tmpl w:val="AD02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B34BB"/>
    <w:multiLevelType w:val="hybridMultilevel"/>
    <w:tmpl w:val="560EDEF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61C3E"/>
    <w:multiLevelType w:val="hybridMultilevel"/>
    <w:tmpl w:val="E8EE8FA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52B2C"/>
    <w:multiLevelType w:val="hybridMultilevel"/>
    <w:tmpl w:val="EA6CD6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A51C1"/>
    <w:multiLevelType w:val="hybridMultilevel"/>
    <w:tmpl w:val="B68482F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D634566"/>
    <w:multiLevelType w:val="hybridMultilevel"/>
    <w:tmpl w:val="44E451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17CC7"/>
    <w:multiLevelType w:val="hybridMultilevel"/>
    <w:tmpl w:val="88F8125C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42CAE"/>
    <w:multiLevelType w:val="multilevel"/>
    <w:tmpl w:val="8C3A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F3B5E"/>
    <w:multiLevelType w:val="multilevel"/>
    <w:tmpl w:val="826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40088"/>
    <w:multiLevelType w:val="hybridMultilevel"/>
    <w:tmpl w:val="29A2993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A20"/>
    <w:rsid w:val="000B24AD"/>
    <w:rsid w:val="002000A0"/>
    <w:rsid w:val="00207388"/>
    <w:rsid w:val="00264430"/>
    <w:rsid w:val="00437354"/>
    <w:rsid w:val="00440A20"/>
    <w:rsid w:val="004E259B"/>
    <w:rsid w:val="00562AB4"/>
    <w:rsid w:val="005D1495"/>
    <w:rsid w:val="00671297"/>
    <w:rsid w:val="00726CD5"/>
    <w:rsid w:val="00766852"/>
    <w:rsid w:val="007672B4"/>
    <w:rsid w:val="00802E3F"/>
    <w:rsid w:val="00916267"/>
    <w:rsid w:val="00A021B1"/>
    <w:rsid w:val="00A81D3A"/>
    <w:rsid w:val="00AB77C3"/>
    <w:rsid w:val="00B424D2"/>
    <w:rsid w:val="00CA6149"/>
    <w:rsid w:val="00D15FAD"/>
    <w:rsid w:val="00D4709F"/>
    <w:rsid w:val="00DA1515"/>
    <w:rsid w:val="00F21047"/>
    <w:rsid w:val="00FC265B"/>
    <w:rsid w:val="00FD5D62"/>
    <w:rsid w:val="00FE40A4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D5"/>
  </w:style>
  <w:style w:type="paragraph" w:styleId="Titre1">
    <w:name w:val="heading 1"/>
    <w:basedOn w:val="Normal"/>
    <w:next w:val="Normal"/>
    <w:link w:val="Titre1Car"/>
    <w:uiPriority w:val="9"/>
    <w:qFormat/>
    <w:rsid w:val="00D15FAD"/>
    <w:pPr>
      <w:keepNext/>
      <w:keepLines/>
      <w:spacing w:before="480" w:after="0" w:line="276" w:lineRule="auto"/>
      <w:outlineLvl w:val="0"/>
    </w:pPr>
    <w:rPr>
      <w:rFonts w:ascii="Cambria" w:eastAsiaTheme="majorEastAsia" w:hAnsi="Cambria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A2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07388"/>
  </w:style>
  <w:style w:type="character" w:styleId="lev">
    <w:name w:val="Strong"/>
    <w:basedOn w:val="Policepardfaut"/>
    <w:uiPriority w:val="22"/>
    <w:qFormat/>
    <w:rsid w:val="00207388"/>
    <w:rPr>
      <w:b/>
      <w:bCs/>
    </w:rPr>
  </w:style>
  <w:style w:type="paragraph" w:styleId="NormalWeb">
    <w:name w:val="Normal (Web)"/>
    <w:basedOn w:val="Normal"/>
    <w:uiPriority w:val="99"/>
    <w:unhideWhenUsed/>
    <w:rsid w:val="009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1626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1B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5FAD"/>
    <w:rPr>
      <w:rFonts w:ascii="Cambria" w:eastAsiaTheme="majorEastAsia" w:hAnsi="Cambria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customStyle="1" w:styleId="normal0">
    <w:name w:val="normal"/>
    <w:rsid w:val="00D15FAD"/>
    <w:pPr>
      <w:spacing w:after="200" w:line="276" w:lineRule="auto"/>
    </w:pPr>
    <w:rPr>
      <w:rFonts w:eastAsiaTheme="minorEastAsia"/>
      <w:lang w:val="en-US" w:bidi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5FAD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D47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709F"/>
  </w:style>
  <w:style w:type="paragraph" w:styleId="Pieddepage">
    <w:name w:val="footer"/>
    <w:basedOn w:val="Normal"/>
    <w:link w:val="PieddepageCar"/>
    <w:uiPriority w:val="99"/>
    <w:unhideWhenUsed/>
    <w:rsid w:val="00D47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09F"/>
  </w:style>
  <w:style w:type="paragraph" w:styleId="TM1">
    <w:name w:val="toc 1"/>
    <w:basedOn w:val="Normal"/>
    <w:next w:val="Normal"/>
    <w:autoRedefine/>
    <w:uiPriority w:val="39"/>
    <w:unhideWhenUsed/>
    <w:rsid w:val="00D4709F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60F046-2187-45F3-8DDE-2CD27B5448D7}" type="doc">
      <dgm:prSet loTypeId="urn:microsoft.com/office/officeart/2005/8/layout/radial5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BE"/>
        </a:p>
      </dgm:t>
    </dgm:pt>
    <dgm:pt modelId="{F91059F2-7B6B-4375-A1C1-FF24C721B3EC}">
      <dgm:prSet phldrT="[Texte]"/>
      <dgm:spPr/>
      <dgm:t>
        <a:bodyPr/>
        <a:lstStyle/>
        <a:p>
          <a:r>
            <a:rPr lang="fr-BE"/>
            <a:t>.......</a:t>
          </a:r>
        </a:p>
      </dgm:t>
    </dgm:pt>
    <dgm:pt modelId="{9F646F94-4BE8-4992-85CD-25CB9E648179}" type="parTrans" cxnId="{264C1980-9645-4AE8-8EEC-1175725D911E}">
      <dgm:prSet/>
      <dgm:spPr/>
      <dgm:t>
        <a:bodyPr/>
        <a:lstStyle/>
        <a:p>
          <a:endParaRPr lang="fr-BE"/>
        </a:p>
      </dgm:t>
    </dgm:pt>
    <dgm:pt modelId="{71C3FF3F-29B8-4261-89DB-5AA0B9519BD2}" type="sibTrans" cxnId="{264C1980-9645-4AE8-8EEC-1175725D911E}">
      <dgm:prSet/>
      <dgm:spPr/>
      <dgm:t>
        <a:bodyPr/>
        <a:lstStyle/>
        <a:p>
          <a:endParaRPr lang="fr-BE"/>
        </a:p>
      </dgm:t>
    </dgm:pt>
    <dgm:pt modelId="{556784A9-E0B1-4744-99B5-260656802773}">
      <dgm:prSet phldrT="[Texte]"/>
      <dgm:spPr/>
      <dgm:t>
        <a:bodyPr/>
        <a:lstStyle/>
        <a:p>
          <a:r>
            <a:rPr lang="fr-BE"/>
            <a:t>Vais-je apprendre ? </a:t>
          </a:r>
        </a:p>
      </dgm:t>
    </dgm:pt>
    <dgm:pt modelId="{379C1537-1760-41D6-AC87-AC0A8A0AE8E2}" type="parTrans" cxnId="{221E7534-0C64-4E1E-8174-B695E2B4EADE}">
      <dgm:prSet/>
      <dgm:spPr/>
      <dgm:t>
        <a:bodyPr/>
        <a:lstStyle/>
        <a:p>
          <a:endParaRPr lang="fr-BE"/>
        </a:p>
      </dgm:t>
    </dgm:pt>
    <dgm:pt modelId="{DE5BA4FA-1139-4C2B-BFD5-FCB382478DBA}" type="sibTrans" cxnId="{221E7534-0C64-4E1E-8174-B695E2B4EADE}">
      <dgm:prSet/>
      <dgm:spPr/>
      <dgm:t>
        <a:bodyPr/>
        <a:lstStyle/>
        <a:p>
          <a:endParaRPr lang="fr-BE"/>
        </a:p>
      </dgm:t>
    </dgm:pt>
    <dgm:pt modelId="{46B499AB-A08E-46E6-B1A7-5B5C285A9EDF}">
      <dgm:prSet phldrT="[Texte]"/>
      <dgm:spPr/>
      <dgm:t>
        <a:bodyPr/>
        <a:lstStyle/>
        <a:p>
          <a:r>
            <a:rPr lang="fr-BE"/>
            <a:t>Quelle utilité ? </a:t>
          </a:r>
        </a:p>
      </dgm:t>
    </dgm:pt>
    <dgm:pt modelId="{32560480-F7A1-4F04-905F-2B726FCCCD16}" type="parTrans" cxnId="{51AEF969-196A-456E-9B4C-58504D4A1128}">
      <dgm:prSet/>
      <dgm:spPr/>
      <dgm:t>
        <a:bodyPr/>
        <a:lstStyle/>
        <a:p>
          <a:endParaRPr lang="fr-BE"/>
        </a:p>
      </dgm:t>
    </dgm:pt>
    <dgm:pt modelId="{65275372-946D-4411-942E-8E5F4F7318F6}" type="sibTrans" cxnId="{51AEF969-196A-456E-9B4C-58504D4A1128}">
      <dgm:prSet/>
      <dgm:spPr/>
      <dgm:t>
        <a:bodyPr/>
        <a:lstStyle/>
        <a:p>
          <a:endParaRPr lang="fr-BE"/>
        </a:p>
      </dgm:t>
    </dgm:pt>
    <dgm:pt modelId="{BEA888D1-BA5B-417C-A73E-0B9F1EED9DD6}">
      <dgm:prSet phldrT="[Texte]"/>
      <dgm:spPr/>
      <dgm:t>
        <a:bodyPr/>
        <a:lstStyle/>
        <a:p>
          <a:r>
            <a:rPr lang="fr-BE"/>
            <a:t>Avec qui ? </a:t>
          </a:r>
        </a:p>
      </dgm:t>
    </dgm:pt>
    <dgm:pt modelId="{4DAD47E1-0B68-4AD3-95DB-7A2F46F08967}" type="parTrans" cxnId="{1DD5536F-E3D4-44F6-B668-194417A584C6}">
      <dgm:prSet/>
      <dgm:spPr/>
      <dgm:t>
        <a:bodyPr/>
        <a:lstStyle/>
        <a:p>
          <a:endParaRPr lang="fr-BE"/>
        </a:p>
      </dgm:t>
    </dgm:pt>
    <dgm:pt modelId="{173262F0-4E29-403A-8236-A4C068C927D2}" type="sibTrans" cxnId="{1DD5536F-E3D4-44F6-B668-194417A584C6}">
      <dgm:prSet/>
      <dgm:spPr/>
      <dgm:t>
        <a:bodyPr/>
        <a:lstStyle/>
        <a:p>
          <a:endParaRPr lang="fr-BE"/>
        </a:p>
      </dgm:t>
    </dgm:pt>
    <dgm:pt modelId="{AE5A9E92-E8EB-4C73-A6CE-F0456602EC08}">
      <dgm:prSet phldrT="[Texte]"/>
      <dgm:spPr/>
      <dgm:t>
        <a:bodyPr/>
        <a:lstStyle/>
        <a:p>
          <a:r>
            <a:rPr lang="fr-BE"/>
            <a:t>Où ça se situe? </a:t>
          </a:r>
        </a:p>
      </dgm:t>
    </dgm:pt>
    <dgm:pt modelId="{CA61A4C3-D332-42FD-B4B5-42B02479F0D2}" type="parTrans" cxnId="{5C693AD7-8287-41D1-9927-630FD101163E}">
      <dgm:prSet/>
      <dgm:spPr/>
      <dgm:t>
        <a:bodyPr/>
        <a:lstStyle/>
        <a:p>
          <a:endParaRPr lang="fr-BE"/>
        </a:p>
      </dgm:t>
    </dgm:pt>
    <dgm:pt modelId="{ABF69B33-6FA4-4725-B230-FF6C7157FF27}" type="sibTrans" cxnId="{5C693AD7-8287-41D1-9927-630FD101163E}">
      <dgm:prSet/>
      <dgm:spPr/>
      <dgm:t>
        <a:bodyPr/>
        <a:lstStyle/>
        <a:p>
          <a:endParaRPr lang="fr-BE"/>
        </a:p>
      </dgm:t>
    </dgm:pt>
    <dgm:pt modelId="{62C1ACC2-544C-462C-A70C-E3983BEC1548}" type="pres">
      <dgm:prSet presAssocID="{B660F046-2187-45F3-8DDE-2CD27B5448D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nl-BE"/>
        </a:p>
      </dgm:t>
    </dgm:pt>
    <dgm:pt modelId="{5CC7C221-8B03-4852-9E88-CC1662CD8673}" type="pres">
      <dgm:prSet presAssocID="{F91059F2-7B6B-4375-A1C1-FF24C721B3EC}" presName="centerShape" presStyleLbl="node0" presStyleIdx="0" presStyleCnt="1"/>
      <dgm:spPr/>
      <dgm:t>
        <a:bodyPr/>
        <a:lstStyle/>
        <a:p>
          <a:endParaRPr lang="fr-BE"/>
        </a:p>
      </dgm:t>
    </dgm:pt>
    <dgm:pt modelId="{3573F698-83D0-4EA8-B818-BDFB8409FB51}" type="pres">
      <dgm:prSet presAssocID="{379C1537-1760-41D6-AC87-AC0A8A0AE8E2}" presName="parTrans" presStyleLbl="sibTrans2D1" presStyleIdx="0" presStyleCnt="4"/>
      <dgm:spPr/>
      <dgm:t>
        <a:bodyPr/>
        <a:lstStyle/>
        <a:p>
          <a:endParaRPr lang="nl-BE"/>
        </a:p>
      </dgm:t>
    </dgm:pt>
    <dgm:pt modelId="{DA9A76D6-0159-448A-BE6F-4535E9FCC667}" type="pres">
      <dgm:prSet presAssocID="{379C1537-1760-41D6-AC87-AC0A8A0AE8E2}" presName="connectorText" presStyleLbl="sibTrans2D1" presStyleIdx="0" presStyleCnt="4"/>
      <dgm:spPr/>
      <dgm:t>
        <a:bodyPr/>
        <a:lstStyle/>
        <a:p>
          <a:endParaRPr lang="nl-BE"/>
        </a:p>
      </dgm:t>
    </dgm:pt>
    <dgm:pt modelId="{23B31DF1-877E-4709-AC0E-955ECF9B195F}" type="pres">
      <dgm:prSet presAssocID="{556784A9-E0B1-4744-99B5-260656802773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9E595459-EBC6-49F4-BABA-08F11B000E82}" type="pres">
      <dgm:prSet presAssocID="{32560480-F7A1-4F04-905F-2B726FCCCD16}" presName="parTrans" presStyleLbl="sibTrans2D1" presStyleIdx="1" presStyleCnt="4"/>
      <dgm:spPr/>
      <dgm:t>
        <a:bodyPr/>
        <a:lstStyle/>
        <a:p>
          <a:endParaRPr lang="nl-BE"/>
        </a:p>
      </dgm:t>
    </dgm:pt>
    <dgm:pt modelId="{64C7D042-9DAD-4117-8139-AF95E1B15CBF}" type="pres">
      <dgm:prSet presAssocID="{32560480-F7A1-4F04-905F-2B726FCCCD16}" presName="connectorText" presStyleLbl="sibTrans2D1" presStyleIdx="1" presStyleCnt="4"/>
      <dgm:spPr/>
      <dgm:t>
        <a:bodyPr/>
        <a:lstStyle/>
        <a:p>
          <a:endParaRPr lang="nl-BE"/>
        </a:p>
      </dgm:t>
    </dgm:pt>
    <dgm:pt modelId="{529927D3-39C2-4D98-8D6D-9A460F593881}" type="pres">
      <dgm:prSet presAssocID="{46B499AB-A08E-46E6-B1A7-5B5C285A9ED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84C443A4-5D6F-4F99-A96C-D9C4C81B70A1}" type="pres">
      <dgm:prSet presAssocID="{4DAD47E1-0B68-4AD3-95DB-7A2F46F08967}" presName="parTrans" presStyleLbl="sibTrans2D1" presStyleIdx="2" presStyleCnt="4"/>
      <dgm:spPr/>
      <dgm:t>
        <a:bodyPr/>
        <a:lstStyle/>
        <a:p>
          <a:endParaRPr lang="nl-BE"/>
        </a:p>
      </dgm:t>
    </dgm:pt>
    <dgm:pt modelId="{3B3B9D68-C25A-476E-BABA-DC5519ACF5D7}" type="pres">
      <dgm:prSet presAssocID="{4DAD47E1-0B68-4AD3-95DB-7A2F46F08967}" presName="connectorText" presStyleLbl="sibTrans2D1" presStyleIdx="2" presStyleCnt="4"/>
      <dgm:spPr/>
      <dgm:t>
        <a:bodyPr/>
        <a:lstStyle/>
        <a:p>
          <a:endParaRPr lang="nl-BE"/>
        </a:p>
      </dgm:t>
    </dgm:pt>
    <dgm:pt modelId="{49B7C2C6-7549-44EA-8F14-6B245225EC59}" type="pres">
      <dgm:prSet presAssocID="{BEA888D1-BA5B-417C-A73E-0B9F1EED9DD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A9224E57-CB45-439C-92B8-A77C6087D858}" type="pres">
      <dgm:prSet presAssocID="{CA61A4C3-D332-42FD-B4B5-42B02479F0D2}" presName="parTrans" presStyleLbl="sibTrans2D1" presStyleIdx="3" presStyleCnt="4"/>
      <dgm:spPr/>
      <dgm:t>
        <a:bodyPr/>
        <a:lstStyle/>
        <a:p>
          <a:endParaRPr lang="nl-BE"/>
        </a:p>
      </dgm:t>
    </dgm:pt>
    <dgm:pt modelId="{F83E0C23-E690-40F7-A2E7-78C35BDE77E2}" type="pres">
      <dgm:prSet presAssocID="{CA61A4C3-D332-42FD-B4B5-42B02479F0D2}" presName="connectorText" presStyleLbl="sibTrans2D1" presStyleIdx="3" presStyleCnt="4"/>
      <dgm:spPr/>
      <dgm:t>
        <a:bodyPr/>
        <a:lstStyle/>
        <a:p>
          <a:endParaRPr lang="nl-BE"/>
        </a:p>
      </dgm:t>
    </dgm:pt>
    <dgm:pt modelId="{A39B6C6A-BA62-4DDC-8735-4C4EBE4C7231}" type="pres">
      <dgm:prSet presAssocID="{AE5A9E92-E8EB-4C73-A6CE-F0456602EC0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</dgm:ptLst>
  <dgm:cxnLst>
    <dgm:cxn modelId="{304F5D28-1333-4630-A341-866C764BC154}" type="presOf" srcId="{B660F046-2187-45F3-8DDE-2CD27B5448D7}" destId="{62C1ACC2-544C-462C-A70C-E3983BEC1548}" srcOrd="0" destOrd="0" presId="urn:microsoft.com/office/officeart/2005/8/layout/radial5"/>
    <dgm:cxn modelId="{024DA1D8-DBE1-4E21-95FF-8C73FEE59D6D}" type="presOf" srcId="{F91059F2-7B6B-4375-A1C1-FF24C721B3EC}" destId="{5CC7C221-8B03-4852-9E88-CC1662CD8673}" srcOrd="0" destOrd="0" presId="urn:microsoft.com/office/officeart/2005/8/layout/radial5"/>
    <dgm:cxn modelId="{29348577-71C2-4727-9829-4F1AA57E0AA3}" type="presOf" srcId="{4DAD47E1-0B68-4AD3-95DB-7A2F46F08967}" destId="{3B3B9D68-C25A-476E-BABA-DC5519ACF5D7}" srcOrd="1" destOrd="0" presId="urn:microsoft.com/office/officeart/2005/8/layout/radial5"/>
    <dgm:cxn modelId="{32A69D3F-4A57-42A2-94DC-DFFFD594E344}" type="presOf" srcId="{46B499AB-A08E-46E6-B1A7-5B5C285A9EDF}" destId="{529927D3-39C2-4D98-8D6D-9A460F593881}" srcOrd="0" destOrd="0" presId="urn:microsoft.com/office/officeart/2005/8/layout/radial5"/>
    <dgm:cxn modelId="{221E7534-0C64-4E1E-8174-B695E2B4EADE}" srcId="{F91059F2-7B6B-4375-A1C1-FF24C721B3EC}" destId="{556784A9-E0B1-4744-99B5-260656802773}" srcOrd="0" destOrd="0" parTransId="{379C1537-1760-41D6-AC87-AC0A8A0AE8E2}" sibTransId="{DE5BA4FA-1139-4C2B-BFD5-FCB382478DBA}"/>
    <dgm:cxn modelId="{AB389B80-D6B2-402C-9E46-1255544D9BAB}" type="presOf" srcId="{4DAD47E1-0B68-4AD3-95DB-7A2F46F08967}" destId="{84C443A4-5D6F-4F99-A96C-D9C4C81B70A1}" srcOrd="0" destOrd="0" presId="urn:microsoft.com/office/officeart/2005/8/layout/radial5"/>
    <dgm:cxn modelId="{51AEF969-196A-456E-9B4C-58504D4A1128}" srcId="{F91059F2-7B6B-4375-A1C1-FF24C721B3EC}" destId="{46B499AB-A08E-46E6-B1A7-5B5C285A9EDF}" srcOrd="1" destOrd="0" parTransId="{32560480-F7A1-4F04-905F-2B726FCCCD16}" sibTransId="{65275372-946D-4411-942E-8E5F4F7318F6}"/>
    <dgm:cxn modelId="{6886CC59-6EC2-42BF-B953-4753F436A2B3}" type="presOf" srcId="{32560480-F7A1-4F04-905F-2B726FCCCD16}" destId="{64C7D042-9DAD-4117-8139-AF95E1B15CBF}" srcOrd="1" destOrd="0" presId="urn:microsoft.com/office/officeart/2005/8/layout/radial5"/>
    <dgm:cxn modelId="{49574E6C-FF4B-4D66-86CF-456AB7F05E44}" type="presOf" srcId="{379C1537-1760-41D6-AC87-AC0A8A0AE8E2}" destId="{3573F698-83D0-4EA8-B818-BDFB8409FB51}" srcOrd="0" destOrd="0" presId="urn:microsoft.com/office/officeart/2005/8/layout/radial5"/>
    <dgm:cxn modelId="{5C693AD7-8287-41D1-9927-630FD101163E}" srcId="{F91059F2-7B6B-4375-A1C1-FF24C721B3EC}" destId="{AE5A9E92-E8EB-4C73-A6CE-F0456602EC08}" srcOrd="3" destOrd="0" parTransId="{CA61A4C3-D332-42FD-B4B5-42B02479F0D2}" sibTransId="{ABF69B33-6FA4-4725-B230-FF6C7157FF27}"/>
    <dgm:cxn modelId="{264C1980-9645-4AE8-8EEC-1175725D911E}" srcId="{B660F046-2187-45F3-8DDE-2CD27B5448D7}" destId="{F91059F2-7B6B-4375-A1C1-FF24C721B3EC}" srcOrd="0" destOrd="0" parTransId="{9F646F94-4BE8-4992-85CD-25CB9E648179}" sibTransId="{71C3FF3F-29B8-4261-89DB-5AA0B9519BD2}"/>
    <dgm:cxn modelId="{46114244-3CB8-4312-9A29-5593A55F75D5}" type="presOf" srcId="{BEA888D1-BA5B-417C-A73E-0B9F1EED9DD6}" destId="{49B7C2C6-7549-44EA-8F14-6B245225EC59}" srcOrd="0" destOrd="0" presId="urn:microsoft.com/office/officeart/2005/8/layout/radial5"/>
    <dgm:cxn modelId="{BA4646AB-7AD5-4110-8560-4164FF62CDDF}" type="presOf" srcId="{379C1537-1760-41D6-AC87-AC0A8A0AE8E2}" destId="{DA9A76D6-0159-448A-BE6F-4535E9FCC667}" srcOrd="1" destOrd="0" presId="urn:microsoft.com/office/officeart/2005/8/layout/radial5"/>
    <dgm:cxn modelId="{E5E7F392-F2F5-43FB-8769-D02C3464C4DB}" type="presOf" srcId="{CA61A4C3-D332-42FD-B4B5-42B02479F0D2}" destId="{A9224E57-CB45-439C-92B8-A77C6087D858}" srcOrd="0" destOrd="0" presId="urn:microsoft.com/office/officeart/2005/8/layout/radial5"/>
    <dgm:cxn modelId="{911B9240-D645-48FE-AF7E-E47BAF961BD5}" type="presOf" srcId="{CA61A4C3-D332-42FD-B4B5-42B02479F0D2}" destId="{F83E0C23-E690-40F7-A2E7-78C35BDE77E2}" srcOrd="1" destOrd="0" presId="urn:microsoft.com/office/officeart/2005/8/layout/radial5"/>
    <dgm:cxn modelId="{1ED2F17E-C18B-4B19-A095-AE5C6DFD780A}" type="presOf" srcId="{AE5A9E92-E8EB-4C73-A6CE-F0456602EC08}" destId="{A39B6C6A-BA62-4DDC-8735-4C4EBE4C7231}" srcOrd="0" destOrd="0" presId="urn:microsoft.com/office/officeart/2005/8/layout/radial5"/>
    <dgm:cxn modelId="{1DD5536F-E3D4-44F6-B668-194417A584C6}" srcId="{F91059F2-7B6B-4375-A1C1-FF24C721B3EC}" destId="{BEA888D1-BA5B-417C-A73E-0B9F1EED9DD6}" srcOrd="2" destOrd="0" parTransId="{4DAD47E1-0B68-4AD3-95DB-7A2F46F08967}" sibTransId="{173262F0-4E29-403A-8236-A4C068C927D2}"/>
    <dgm:cxn modelId="{9FF4FB11-77F0-4061-A258-F8AFD0C0AC14}" type="presOf" srcId="{32560480-F7A1-4F04-905F-2B726FCCCD16}" destId="{9E595459-EBC6-49F4-BABA-08F11B000E82}" srcOrd="0" destOrd="0" presId="urn:microsoft.com/office/officeart/2005/8/layout/radial5"/>
    <dgm:cxn modelId="{DF54C2E8-B5E3-43A9-9CDC-8DBD80D44DA4}" type="presOf" srcId="{556784A9-E0B1-4744-99B5-260656802773}" destId="{23B31DF1-877E-4709-AC0E-955ECF9B195F}" srcOrd="0" destOrd="0" presId="urn:microsoft.com/office/officeart/2005/8/layout/radial5"/>
    <dgm:cxn modelId="{5713C0E4-5406-4802-B0FC-B4D239E264E2}" type="presParOf" srcId="{62C1ACC2-544C-462C-A70C-E3983BEC1548}" destId="{5CC7C221-8B03-4852-9E88-CC1662CD8673}" srcOrd="0" destOrd="0" presId="urn:microsoft.com/office/officeart/2005/8/layout/radial5"/>
    <dgm:cxn modelId="{E46883E5-4607-4EB6-B41C-629DD8413D53}" type="presParOf" srcId="{62C1ACC2-544C-462C-A70C-E3983BEC1548}" destId="{3573F698-83D0-4EA8-B818-BDFB8409FB51}" srcOrd="1" destOrd="0" presId="urn:microsoft.com/office/officeart/2005/8/layout/radial5"/>
    <dgm:cxn modelId="{184A8DCD-EBC7-4E4C-92C7-E35ACC2DE6FA}" type="presParOf" srcId="{3573F698-83D0-4EA8-B818-BDFB8409FB51}" destId="{DA9A76D6-0159-448A-BE6F-4535E9FCC667}" srcOrd="0" destOrd="0" presId="urn:microsoft.com/office/officeart/2005/8/layout/radial5"/>
    <dgm:cxn modelId="{507DB988-A9EB-4AC3-88DD-88C1E5FC8C16}" type="presParOf" srcId="{62C1ACC2-544C-462C-A70C-E3983BEC1548}" destId="{23B31DF1-877E-4709-AC0E-955ECF9B195F}" srcOrd="2" destOrd="0" presId="urn:microsoft.com/office/officeart/2005/8/layout/radial5"/>
    <dgm:cxn modelId="{C2DC39D4-C782-4827-8343-407EE82F7A7A}" type="presParOf" srcId="{62C1ACC2-544C-462C-A70C-E3983BEC1548}" destId="{9E595459-EBC6-49F4-BABA-08F11B000E82}" srcOrd="3" destOrd="0" presId="urn:microsoft.com/office/officeart/2005/8/layout/radial5"/>
    <dgm:cxn modelId="{036AF5AB-9CC7-4633-A3FB-599C2723C3CD}" type="presParOf" srcId="{9E595459-EBC6-49F4-BABA-08F11B000E82}" destId="{64C7D042-9DAD-4117-8139-AF95E1B15CBF}" srcOrd="0" destOrd="0" presId="urn:microsoft.com/office/officeart/2005/8/layout/radial5"/>
    <dgm:cxn modelId="{957B979F-970E-417B-A19D-8E50BFFEB6EF}" type="presParOf" srcId="{62C1ACC2-544C-462C-A70C-E3983BEC1548}" destId="{529927D3-39C2-4D98-8D6D-9A460F593881}" srcOrd="4" destOrd="0" presId="urn:microsoft.com/office/officeart/2005/8/layout/radial5"/>
    <dgm:cxn modelId="{F9CF4358-749F-4EE3-9AE4-1D28B78BA61F}" type="presParOf" srcId="{62C1ACC2-544C-462C-A70C-E3983BEC1548}" destId="{84C443A4-5D6F-4F99-A96C-D9C4C81B70A1}" srcOrd="5" destOrd="0" presId="urn:microsoft.com/office/officeart/2005/8/layout/radial5"/>
    <dgm:cxn modelId="{CF30EA9E-5F86-4744-9848-A0E2CD9D5A9D}" type="presParOf" srcId="{84C443A4-5D6F-4F99-A96C-D9C4C81B70A1}" destId="{3B3B9D68-C25A-476E-BABA-DC5519ACF5D7}" srcOrd="0" destOrd="0" presId="urn:microsoft.com/office/officeart/2005/8/layout/radial5"/>
    <dgm:cxn modelId="{4130D6A1-11DC-41AA-94F7-D17CF6BBBC93}" type="presParOf" srcId="{62C1ACC2-544C-462C-A70C-E3983BEC1548}" destId="{49B7C2C6-7549-44EA-8F14-6B245225EC59}" srcOrd="6" destOrd="0" presId="urn:microsoft.com/office/officeart/2005/8/layout/radial5"/>
    <dgm:cxn modelId="{2DD17C08-B1D4-4A69-8DD8-81DDDFE0B7EE}" type="presParOf" srcId="{62C1ACC2-544C-462C-A70C-E3983BEC1548}" destId="{A9224E57-CB45-439C-92B8-A77C6087D858}" srcOrd="7" destOrd="0" presId="urn:microsoft.com/office/officeart/2005/8/layout/radial5"/>
    <dgm:cxn modelId="{14B71690-6CCB-4AF7-A4F9-20841EF658A5}" type="presParOf" srcId="{A9224E57-CB45-439C-92B8-A77C6087D858}" destId="{F83E0C23-E690-40F7-A2E7-78C35BDE77E2}" srcOrd="0" destOrd="0" presId="urn:microsoft.com/office/officeart/2005/8/layout/radial5"/>
    <dgm:cxn modelId="{D738E5E9-B898-4AA8-81BA-5049328501DF}" type="presParOf" srcId="{62C1ACC2-544C-462C-A70C-E3983BEC1548}" destId="{A39B6C6A-BA62-4DDC-8735-4C4EBE4C7231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C7C221-8B03-4852-9E88-CC1662CD8673}">
      <dsp:nvSpPr>
        <dsp:cNvPr id="0" name=""/>
        <dsp:cNvSpPr/>
      </dsp:nvSpPr>
      <dsp:spPr>
        <a:xfrm>
          <a:off x="1946257" y="855645"/>
          <a:ext cx="517559" cy="51755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.......</a:t>
          </a:r>
        </a:p>
      </dsp:txBody>
      <dsp:txXfrm>
        <a:off x="1946257" y="855645"/>
        <a:ext cx="517559" cy="517559"/>
      </dsp:txXfrm>
    </dsp:sp>
    <dsp:sp modelId="{3573F698-83D0-4EA8-B818-BDFB8409FB51}">
      <dsp:nvSpPr>
        <dsp:cNvPr id="0" name=""/>
        <dsp:cNvSpPr/>
      </dsp:nvSpPr>
      <dsp:spPr>
        <a:xfrm rot="16200000">
          <a:off x="2150115" y="667143"/>
          <a:ext cx="109843" cy="1759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700" kern="1200"/>
        </a:p>
      </dsp:txBody>
      <dsp:txXfrm rot="16200000">
        <a:off x="2150115" y="667143"/>
        <a:ext cx="109843" cy="175970"/>
      </dsp:txXfrm>
    </dsp:sp>
    <dsp:sp modelId="{23B31DF1-877E-4709-AC0E-955ECF9B195F}">
      <dsp:nvSpPr>
        <dsp:cNvPr id="0" name=""/>
        <dsp:cNvSpPr/>
      </dsp:nvSpPr>
      <dsp:spPr>
        <a:xfrm>
          <a:off x="1881562" y="1444"/>
          <a:ext cx="646949" cy="6469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Vais-je apprendre ? </a:t>
          </a:r>
        </a:p>
      </dsp:txBody>
      <dsp:txXfrm>
        <a:off x="1881562" y="1444"/>
        <a:ext cx="646949" cy="646949"/>
      </dsp:txXfrm>
    </dsp:sp>
    <dsp:sp modelId="{9E595459-EBC6-49F4-BABA-08F11B000E82}">
      <dsp:nvSpPr>
        <dsp:cNvPr id="0" name=""/>
        <dsp:cNvSpPr/>
      </dsp:nvSpPr>
      <dsp:spPr>
        <a:xfrm>
          <a:off x="2509412" y="1026439"/>
          <a:ext cx="109843" cy="1759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700" kern="1200"/>
        </a:p>
      </dsp:txBody>
      <dsp:txXfrm>
        <a:off x="2509412" y="1026439"/>
        <a:ext cx="109843" cy="175970"/>
      </dsp:txXfrm>
    </dsp:sp>
    <dsp:sp modelId="{529927D3-39C2-4D98-8D6D-9A460F593881}">
      <dsp:nvSpPr>
        <dsp:cNvPr id="0" name=""/>
        <dsp:cNvSpPr/>
      </dsp:nvSpPr>
      <dsp:spPr>
        <a:xfrm>
          <a:off x="2671068" y="790950"/>
          <a:ext cx="646949" cy="646949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Quelle utilité ? </a:t>
          </a:r>
        </a:p>
      </dsp:txBody>
      <dsp:txXfrm>
        <a:off x="2671068" y="790950"/>
        <a:ext cx="646949" cy="646949"/>
      </dsp:txXfrm>
    </dsp:sp>
    <dsp:sp modelId="{84C443A4-5D6F-4F99-A96C-D9C4C81B70A1}">
      <dsp:nvSpPr>
        <dsp:cNvPr id="0" name=""/>
        <dsp:cNvSpPr/>
      </dsp:nvSpPr>
      <dsp:spPr>
        <a:xfrm rot="5400000">
          <a:off x="2150115" y="1385736"/>
          <a:ext cx="109843" cy="1759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6930462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700" kern="1200"/>
        </a:p>
      </dsp:txBody>
      <dsp:txXfrm rot="5400000">
        <a:off x="2150115" y="1385736"/>
        <a:ext cx="109843" cy="175970"/>
      </dsp:txXfrm>
    </dsp:sp>
    <dsp:sp modelId="{49B7C2C6-7549-44EA-8F14-6B245225EC59}">
      <dsp:nvSpPr>
        <dsp:cNvPr id="0" name=""/>
        <dsp:cNvSpPr/>
      </dsp:nvSpPr>
      <dsp:spPr>
        <a:xfrm>
          <a:off x="1881562" y="1580456"/>
          <a:ext cx="646949" cy="646949"/>
        </a:xfrm>
        <a:prstGeom prst="ellipse">
          <a:avLst/>
        </a:prstGeom>
        <a:solidFill>
          <a:schemeClr val="accent4">
            <a:hueOff val="6930462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Avec qui ? </a:t>
          </a:r>
        </a:p>
      </dsp:txBody>
      <dsp:txXfrm>
        <a:off x="1881562" y="1580456"/>
        <a:ext cx="646949" cy="646949"/>
      </dsp:txXfrm>
    </dsp:sp>
    <dsp:sp modelId="{A9224E57-CB45-439C-92B8-A77C6087D858}">
      <dsp:nvSpPr>
        <dsp:cNvPr id="0" name=""/>
        <dsp:cNvSpPr/>
      </dsp:nvSpPr>
      <dsp:spPr>
        <a:xfrm rot="10800000">
          <a:off x="1790819" y="1026439"/>
          <a:ext cx="109843" cy="1759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3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700" kern="1200"/>
        </a:p>
      </dsp:txBody>
      <dsp:txXfrm rot="10800000">
        <a:off x="1790819" y="1026439"/>
        <a:ext cx="109843" cy="175970"/>
      </dsp:txXfrm>
    </dsp:sp>
    <dsp:sp modelId="{A39B6C6A-BA62-4DDC-8735-4C4EBE4C7231}">
      <dsp:nvSpPr>
        <dsp:cNvPr id="0" name=""/>
        <dsp:cNvSpPr/>
      </dsp:nvSpPr>
      <dsp:spPr>
        <a:xfrm>
          <a:off x="1092057" y="790950"/>
          <a:ext cx="646949" cy="646949"/>
        </a:xfrm>
        <a:prstGeom prst="ellipse">
          <a:avLst/>
        </a:prstGeom>
        <a:solidFill>
          <a:schemeClr val="accent4">
            <a:hueOff val="10395693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Où ça se situe? </a:t>
          </a:r>
        </a:p>
      </dsp:txBody>
      <dsp:txXfrm>
        <a:off x="1092057" y="790950"/>
        <a:ext cx="646949" cy="6469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68E33-DBB4-4161-8210-4EEFC99A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1151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Pierre</dc:creator>
  <cp:lastModifiedBy>Canelle</cp:lastModifiedBy>
  <cp:revision>4</cp:revision>
  <dcterms:created xsi:type="dcterms:W3CDTF">2016-11-02T16:50:00Z</dcterms:created>
  <dcterms:modified xsi:type="dcterms:W3CDTF">2016-11-02T21:39:00Z</dcterms:modified>
</cp:coreProperties>
</file>